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10C" w:rsidRPr="00EB71B0" w:rsidRDefault="00C46F75" w:rsidP="000F410C">
      <w:pPr>
        <w:jc w:val="center"/>
        <w:rPr>
          <w:sz w:val="26"/>
          <w:szCs w:val="26"/>
        </w:rPr>
      </w:pPr>
      <w:r>
        <w:rPr>
          <w:sz w:val="26"/>
          <w:szCs w:val="26"/>
        </w:rPr>
        <w:t>Экспертное з</w:t>
      </w:r>
      <w:r w:rsidR="000F410C" w:rsidRPr="00D64242">
        <w:rPr>
          <w:sz w:val="26"/>
          <w:szCs w:val="26"/>
        </w:rPr>
        <w:t xml:space="preserve">аключение </w:t>
      </w:r>
      <w:r w:rsidR="00D64242" w:rsidRPr="00D64242">
        <w:rPr>
          <w:sz w:val="26"/>
          <w:szCs w:val="26"/>
        </w:rPr>
        <w:t>№ 2</w:t>
      </w:r>
      <w:r w:rsidR="00E80F48">
        <w:rPr>
          <w:sz w:val="26"/>
          <w:szCs w:val="26"/>
        </w:rPr>
        <w:t>7</w:t>
      </w:r>
      <w:r w:rsidR="000F410C" w:rsidRPr="00D64242">
        <w:rPr>
          <w:sz w:val="26"/>
          <w:szCs w:val="26"/>
        </w:rPr>
        <w:t>/Д</w:t>
      </w:r>
    </w:p>
    <w:p w:rsidR="00B71292" w:rsidRDefault="000F410C" w:rsidP="000F410C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>на проект решения Думы города Пыть-Яха «</w:t>
      </w:r>
      <w:r w:rsidR="008D52BB">
        <w:rPr>
          <w:sz w:val="26"/>
          <w:szCs w:val="26"/>
        </w:rPr>
        <w:t xml:space="preserve">О внесении изменений в решение Думы города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 </w:t>
      </w:r>
    </w:p>
    <w:p w:rsidR="008D52BB" w:rsidRDefault="008D52BB" w:rsidP="000F410C">
      <w:pPr>
        <w:jc w:val="center"/>
        <w:rPr>
          <w:sz w:val="26"/>
          <w:szCs w:val="26"/>
        </w:rPr>
      </w:pPr>
      <w:r>
        <w:rPr>
          <w:sz w:val="26"/>
          <w:szCs w:val="26"/>
        </w:rPr>
        <w:t>(в ред. от 21.03.2018 № 154, от 29.05.2018 № 169)</w:t>
      </w:r>
    </w:p>
    <w:p w:rsidR="000F410C" w:rsidRPr="002677C6" w:rsidRDefault="000F410C" w:rsidP="000F410C">
      <w:pPr>
        <w:jc w:val="center"/>
        <w:rPr>
          <w:sz w:val="16"/>
          <w:szCs w:val="16"/>
        </w:rPr>
      </w:pPr>
    </w:p>
    <w:p w:rsidR="007335B7" w:rsidRPr="00EB71B0" w:rsidRDefault="007335B7" w:rsidP="000F410C">
      <w:pPr>
        <w:jc w:val="center"/>
        <w:rPr>
          <w:sz w:val="26"/>
          <w:szCs w:val="26"/>
        </w:rPr>
      </w:pPr>
    </w:p>
    <w:p w:rsidR="000F410C" w:rsidRPr="00BC4898" w:rsidRDefault="000F410C" w:rsidP="000F410C">
      <w:pPr>
        <w:jc w:val="both"/>
        <w:rPr>
          <w:sz w:val="26"/>
          <w:szCs w:val="26"/>
        </w:rPr>
      </w:pPr>
      <w:r w:rsidRPr="00D85DBB">
        <w:rPr>
          <w:sz w:val="26"/>
          <w:szCs w:val="26"/>
        </w:rPr>
        <w:t xml:space="preserve">г. Пыть-Ях                                                                                          </w:t>
      </w:r>
      <w:r w:rsidR="004369E5" w:rsidRPr="00D85DBB">
        <w:rPr>
          <w:sz w:val="26"/>
          <w:szCs w:val="26"/>
        </w:rPr>
        <w:t xml:space="preserve"> </w:t>
      </w:r>
      <w:r w:rsidRPr="00D85DBB">
        <w:rPr>
          <w:sz w:val="26"/>
          <w:szCs w:val="26"/>
        </w:rPr>
        <w:t xml:space="preserve">          </w:t>
      </w:r>
      <w:r w:rsidR="007335B7">
        <w:rPr>
          <w:sz w:val="26"/>
          <w:szCs w:val="26"/>
        </w:rPr>
        <w:t xml:space="preserve">             </w:t>
      </w:r>
      <w:r w:rsidRPr="00D85DBB">
        <w:rPr>
          <w:sz w:val="26"/>
          <w:szCs w:val="26"/>
        </w:rPr>
        <w:t xml:space="preserve">   </w:t>
      </w:r>
      <w:r w:rsidR="00E80F48">
        <w:rPr>
          <w:sz w:val="26"/>
          <w:szCs w:val="26"/>
        </w:rPr>
        <w:t>13</w:t>
      </w:r>
      <w:r w:rsidRPr="00D85DBB">
        <w:rPr>
          <w:sz w:val="26"/>
          <w:szCs w:val="26"/>
        </w:rPr>
        <w:t>.0</w:t>
      </w:r>
      <w:r w:rsidR="008E6FB8" w:rsidRPr="00D85DBB">
        <w:rPr>
          <w:sz w:val="26"/>
          <w:szCs w:val="26"/>
        </w:rPr>
        <w:t>7</w:t>
      </w:r>
      <w:r w:rsidRPr="00D85DBB">
        <w:rPr>
          <w:sz w:val="26"/>
          <w:szCs w:val="26"/>
        </w:rPr>
        <w:t>.2018 г.</w:t>
      </w:r>
    </w:p>
    <w:p w:rsidR="000F410C" w:rsidRPr="002677C6" w:rsidRDefault="000F410C" w:rsidP="000F410C">
      <w:pPr>
        <w:jc w:val="both"/>
        <w:rPr>
          <w:sz w:val="16"/>
          <w:szCs w:val="16"/>
        </w:rPr>
      </w:pPr>
    </w:p>
    <w:p w:rsidR="000F410C" w:rsidRPr="00EB71B0" w:rsidRDefault="000F410C" w:rsidP="007335B7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EB71B0">
        <w:rPr>
          <w:sz w:val="26"/>
          <w:szCs w:val="26"/>
        </w:rPr>
        <w:t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</w:t>
      </w:r>
      <w:r w:rsidR="00E80F48">
        <w:rPr>
          <w:sz w:val="26"/>
          <w:szCs w:val="26"/>
        </w:rPr>
        <w:t xml:space="preserve">4 </w:t>
      </w:r>
      <w:r w:rsidRPr="00EB71B0">
        <w:rPr>
          <w:sz w:val="26"/>
          <w:szCs w:val="26"/>
        </w:rPr>
        <w:t xml:space="preserve">проведена экспертиза проекта решения Думы города Пыть-Яха </w:t>
      </w:r>
      <w:r w:rsidR="00B71292" w:rsidRPr="00B71292">
        <w:rPr>
          <w:sz w:val="26"/>
          <w:szCs w:val="26"/>
        </w:rPr>
        <w:t>«О внесении изменений в решение Думы города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 (в ред. от 21.03.2018 № 154, от 29.05.2018 № 169)</w:t>
      </w:r>
      <w:r w:rsidR="004369E5">
        <w:rPr>
          <w:sz w:val="26"/>
          <w:szCs w:val="26"/>
        </w:rPr>
        <w:t xml:space="preserve"> </w:t>
      </w:r>
      <w:r w:rsidRPr="00EB71B0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0F410C" w:rsidRPr="002677C6" w:rsidRDefault="000F410C" w:rsidP="007335B7">
      <w:pPr>
        <w:tabs>
          <w:tab w:val="left" w:pos="567"/>
        </w:tabs>
        <w:ind w:firstLine="709"/>
        <w:jc w:val="both"/>
        <w:rPr>
          <w:sz w:val="16"/>
          <w:szCs w:val="16"/>
        </w:rPr>
      </w:pPr>
    </w:p>
    <w:p w:rsidR="000D0DAA" w:rsidRPr="00396950" w:rsidRDefault="000D0DAA" w:rsidP="007335B7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0D0DAA" w:rsidRPr="00396950" w:rsidRDefault="000D0DAA" w:rsidP="007335B7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0D0DAA" w:rsidRPr="00396950" w:rsidRDefault="000D0DAA" w:rsidP="007335B7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Федеральный закон </w:t>
      </w:r>
      <w:r w:rsidRPr="00396950">
        <w:rPr>
          <w:bCs/>
          <w:kern w:val="36"/>
          <w:sz w:val="26"/>
          <w:szCs w:val="26"/>
        </w:rPr>
        <w:t xml:space="preserve">от 21.12.2001 № 178-ФЗ «О приватизации государственного и муниципального имущества» (далее - </w:t>
      </w:r>
      <w:r w:rsidRPr="00396950">
        <w:rPr>
          <w:sz w:val="26"/>
          <w:szCs w:val="26"/>
        </w:rPr>
        <w:t xml:space="preserve">Федеральный закон </w:t>
      </w:r>
      <w:r w:rsidRPr="00396950">
        <w:rPr>
          <w:bCs/>
          <w:kern w:val="36"/>
          <w:sz w:val="26"/>
          <w:szCs w:val="26"/>
        </w:rPr>
        <w:t>от 21.12.2001 № 178-ФЗ);</w:t>
      </w:r>
    </w:p>
    <w:p w:rsidR="000D0DAA" w:rsidRPr="00396950" w:rsidRDefault="000D0DAA" w:rsidP="007335B7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Устав города Пыть-Яха;</w:t>
      </w:r>
    </w:p>
    <w:p w:rsidR="000D0DAA" w:rsidRPr="00912415" w:rsidRDefault="000D0DAA" w:rsidP="007335B7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b/>
          <w:sz w:val="26"/>
          <w:szCs w:val="26"/>
        </w:rPr>
      </w:pPr>
      <w:r w:rsidRPr="00396950">
        <w:rPr>
          <w:sz w:val="26"/>
          <w:szCs w:val="26"/>
        </w:rPr>
        <w:t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 от 19.06.2012 № 159</w:t>
      </w:r>
      <w:r>
        <w:rPr>
          <w:sz w:val="26"/>
          <w:szCs w:val="26"/>
        </w:rPr>
        <w:t>, от 13.02.2018 № 146</w:t>
      </w:r>
      <w:r w:rsidRPr="00396950">
        <w:rPr>
          <w:sz w:val="26"/>
          <w:szCs w:val="26"/>
        </w:rPr>
        <w:t xml:space="preserve">) (далее – </w:t>
      </w:r>
      <w:r w:rsidR="00F531C3" w:rsidRPr="00F531C3">
        <w:rPr>
          <w:sz w:val="26"/>
          <w:szCs w:val="26"/>
        </w:rPr>
        <w:t>Решение Думы города Пыть-Яха от 27.09.2011 № 84</w:t>
      </w:r>
      <w:r w:rsidRPr="00396950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0D0DAA" w:rsidRPr="00396950" w:rsidRDefault="000D0DAA" w:rsidP="007335B7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Решение Думы города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годом (с изм. от 21.03.2018 № 154</w:t>
      </w:r>
      <w:r w:rsidR="002B41C2">
        <w:rPr>
          <w:sz w:val="26"/>
          <w:szCs w:val="26"/>
        </w:rPr>
        <w:t>, от 29.05.2018 № 169</w:t>
      </w:r>
      <w:r>
        <w:rPr>
          <w:sz w:val="26"/>
          <w:szCs w:val="26"/>
        </w:rPr>
        <w:t>) (далее - Решение Думы города Пыть-Яха от 21.12.2017 № 135)</w:t>
      </w:r>
      <w:r w:rsidR="00F23EC6">
        <w:rPr>
          <w:sz w:val="26"/>
          <w:szCs w:val="26"/>
        </w:rPr>
        <w:t>.</w:t>
      </w:r>
    </w:p>
    <w:p w:rsidR="000F410C" w:rsidRPr="002677C6" w:rsidRDefault="000F410C" w:rsidP="007335B7">
      <w:pPr>
        <w:pStyle w:val="a3"/>
        <w:tabs>
          <w:tab w:val="left" w:pos="851"/>
        </w:tabs>
        <w:ind w:left="567" w:firstLine="709"/>
        <w:jc w:val="both"/>
        <w:rPr>
          <w:sz w:val="16"/>
          <w:szCs w:val="16"/>
        </w:rPr>
      </w:pPr>
    </w:p>
    <w:p w:rsidR="00B11B12" w:rsidRDefault="00647184" w:rsidP="00B11B1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055999" w:rsidRPr="000F0E06">
        <w:rPr>
          <w:sz w:val="26"/>
          <w:szCs w:val="26"/>
        </w:rPr>
        <w:t xml:space="preserve">анный проект решения </w:t>
      </w:r>
      <w:r w:rsidR="00BC4898" w:rsidRPr="000F0E06">
        <w:rPr>
          <w:sz w:val="26"/>
          <w:szCs w:val="26"/>
        </w:rPr>
        <w:t>поступил</w:t>
      </w:r>
      <w:r w:rsidR="00BC4898" w:rsidRPr="007360BA">
        <w:rPr>
          <w:sz w:val="26"/>
          <w:szCs w:val="26"/>
        </w:rPr>
        <w:t xml:space="preserve"> </w:t>
      </w:r>
      <w:r w:rsidR="00BC4898" w:rsidRPr="000F0E06">
        <w:rPr>
          <w:sz w:val="26"/>
          <w:szCs w:val="26"/>
        </w:rPr>
        <w:t>в</w:t>
      </w:r>
      <w:r w:rsidR="00055999" w:rsidRPr="000F0E06">
        <w:rPr>
          <w:sz w:val="26"/>
          <w:szCs w:val="26"/>
        </w:rPr>
        <w:t xml:space="preserve"> Счетно-контрольную палату </w:t>
      </w:r>
      <w:r w:rsidR="00BC4898" w:rsidRPr="000F0E06">
        <w:rPr>
          <w:sz w:val="26"/>
          <w:szCs w:val="26"/>
        </w:rPr>
        <w:t xml:space="preserve">города </w:t>
      </w:r>
      <w:r w:rsidR="00BC4898">
        <w:rPr>
          <w:sz w:val="26"/>
          <w:szCs w:val="26"/>
        </w:rPr>
        <w:t>Пыть</w:t>
      </w:r>
      <w:r w:rsidR="00055999" w:rsidRPr="000F0E06">
        <w:rPr>
          <w:sz w:val="26"/>
          <w:szCs w:val="26"/>
        </w:rPr>
        <w:t xml:space="preserve">-Яха </w:t>
      </w:r>
      <w:r w:rsidR="002B41C2">
        <w:rPr>
          <w:sz w:val="26"/>
          <w:szCs w:val="26"/>
        </w:rPr>
        <w:t>29</w:t>
      </w:r>
      <w:r w:rsidR="00055999" w:rsidRPr="000F0E06">
        <w:rPr>
          <w:sz w:val="26"/>
          <w:szCs w:val="26"/>
        </w:rPr>
        <w:t>.0</w:t>
      </w:r>
      <w:r w:rsidR="008F7DEB">
        <w:rPr>
          <w:sz w:val="26"/>
          <w:szCs w:val="26"/>
        </w:rPr>
        <w:t>6</w:t>
      </w:r>
      <w:r w:rsidR="00055999" w:rsidRPr="000F0E06">
        <w:rPr>
          <w:sz w:val="26"/>
          <w:szCs w:val="26"/>
        </w:rPr>
        <w:t>.2018, разработчик проекта – Администрация города</w:t>
      </w:r>
      <w:r w:rsidR="00055999">
        <w:rPr>
          <w:sz w:val="26"/>
          <w:szCs w:val="26"/>
        </w:rPr>
        <w:t xml:space="preserve"> Пыть-Яха</w:t>
      </w:r>
      <w:r w:rsidR="00055999" w:rsidRPr="000F0E06">
        <w:rPr>
          <w:sz w:val="26"/>
          <w:szCs w:val="26"/>
        </w:rPr>
        <w:t xml:space="preserve">. С проектом решения представлены пояснительная записка </w:t>
      </w:r>
      <w:r w:rsidR="00055999" w:rsidRPr="000F0E06">
        <w:rPr>
          <w:bCs/>
          <w:sz w:val="26"/>
          <w:szCs w:val="26"/>
        </w:rPr>
        <w:t>и финансово-экономическое обоснование.</w:t>
      </w:r>
      <w:r w:rsidR="00055999" w:rsidRPr="000F0E06">
        <w:rPr>
          <w:sz w:val="26"/>
          <w:szCs w:val="26"/>
        </w:rPr>
        <w:t xml:space="preserve"> </w:t>
      </w:r>
      <w:r w:rsidR="00E80F48">
        <w:rPr>
          <w:sz w:val="26"/>
          <w:szCs w:val="26"/>
        </w:rPr>
        <w:t xml:space="preserve">Дополнительно была </w:t>
      </w:r>
      <w:r w:rsidR="00B11B12">
        <w:rPr>
          <w:sz w:val="26"/>
          <w:szCs w:val="26"/>
        </w:rPr>
        <w:t xml:space="preserve">представлена копия протокола общего собрания акционеров АО «ЮТЭК-Пыть-Ях» от 26.06.2018 № 55, а также </w:t>
      </w:r>
      <w:r w:rsidR="003540A2">
        <w:rPr>
          <w:sz w:val="26"/>
          <w:szCs w:val="26"/>
        </w:rPr>
        <w:t xml:space="preserve">информации </w:t>
      </w:r>
      <w:r w:rsidR="009D2521">
        <w:rPr>
          <w:sz w:val="26"/>
          <w:szCs w:val="26"/>
        </w:rPr>
        <w:t>об ожидаемой</w:t>
      </w:r>
      <w:r w:rsidR="004F759C">
        <w:rPr>
          <w:sz w:val="26"/>
          <w:szCs w:val="26"/>
        </w:rPr>
        <w:t xml:space="preserve"> </w:t>
      </w:r>
      <w:r w:rsidR="003540A2">
        <w:rPr>
          <w:sz w:val="26"/>
          <w:szCs w:val="26"/>
        </w:rPr>
        <w:t>сумме</w:t>
      </w:r>
      <w:r w:rsidR="009D2521">
        <w:rPr>
          <w:sz w:val="26"/>
          <w:szCs w:val="26"/>
        </w:rPr>
        <w:t xml:space="preserve"> дивидендов</w:t>
      </w:r>
      <w:r w:rsidR="00AD526E">
        <w:rPr>
          <w:sz w:val="26"/>
          <w:szCs w:val="26"/>
        </w:rPr>
        <w:t xml:space="preserve"> за 2017 год</w:t>
      </w:r>
      <w:r w:rsidR="00DD1FE9">
        <w:rPr>
          <w:sz w:val="26"/>
          <w:szCs w:val="26"/>
        </w:rPr>
        <w:t>.</w:t>
      </w:r>
    </w:p>
    <w:p w:rsidR="00E80F48" w:rsidRPr="002677C6" w:rsidRDefault="00E80F48" w:rsidP="007335B7">
      <w:pPr>
        <w:ind w:firstLine="709"/>
        <w:jc w:val="both"/>
        <w:rPr>
          <w:sz w:val="16"/>
          <w:szCs w:val="16"/>
        </w:rPr>
      </w:pPr>
    </w:p>
    <w:p w:rsidR="00EB5B59" w:rsidRDefault="00EB5B59" w:rsidP="00EB5B5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экспертизы установлено следующее: </w:t>
      </w:r>
    </w:p>
    <w:p w:rsidR="00F531C3" w:rsidRDefault="00EB5B59" w:rsidP="00EB5B59">
      <w:pPr>
        <w:ind w:firstLine="709"/>
        <w:jc w:val="both"/>
        <w:rPr>
          <w:sz w:val="26"/>
          <w:szCs w:val="26"/>
        </w:rPr>
      </w:pPr>
      <w:r w:rsidRPr="00EB5B59">
        <w:rPr>
          <w:sz w:val="26"/>
          <w:szCs w:val="26"/>
        </w:rPr>
        <w:t xml:space="preserve">Согласно </w:t>
      </w:r>
      <w:hyperlink r:id="rId7" w:history="1">
        <w:r w:rsidRPr="00EB5B59">
          <w:rPr>
            <w:rStyle w:val="af"/>
            <w:color w:val="auto"/>
            <w:sz w:val="26"/>
            <w:szCs w:val="26"/>
            <w:u w:val="none"/>
          </w:rPr>
          <w:t>ч. 3 ст. 51</w:t>
        </w:r>
      </w:hyperlink>
      <w:r w:rsidRPr="00EB5B59">
        <w:rPr>
          <w:sz w:val="26"/>
          <w:szCs w:val="26"/>
        </w:rPr>
        <w:t xml:space="preserve"> Федерального закона от 06.10.2003 № 131-</w:t>
      </w:r>
      <w:r w:rsidR="007F6D23" w:rsidRPr="00EB5B59">
        <w:rPr>
          <w:sz w:val="26"/>
          <w:szCs w:val="26"/>
        </w:rPr>
        <w:t>ФЗ порядок</w:t>
      </w:r>
      <w:r w:rsidRPr="00EB5B59">
        <w:rPr>
          <w:sz w:val="26"/>
          <w:szCs w:val="26"/>
        </w:rPr>
        <w:t xml:space="preserve">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F531C3" w:rsidRDefault="00EB5B59" w:rsidP="00EB5B59">
      <w:pPr>
        <w:ind w:firstLine="709"/>
        <w:jc w:val="both"/>
        <w:rPr>
          <w:sz w:val="26"/>
          <w:szCs w:val="26"/>
        </w:rPr>
      </w:pPr>
      <w:r w:rsidRPr="00EB5B59">
        <w:rPr>
          <w:sz w:val="26"/>
          <w:szCs w:val="26"/>
        </w:rPr>
        <w:lastRenderedPageBreak/>
        <w:t xml:space="preserve">В соответствии с п. 1 ст. 10 Федерального закона </w:t>
      </w:r>
      <w:r w:rsidRPr="00EB5B59">
        <w:rPr>
          <w:bCs/>
          <w:sz w:val="26"/>
          <w:szCs w:val="26"/>
        </w:rPr>
        <w:t xml:space="preserve">от 21.12.2001 № 178-ФЗ </w:t>
      </w:r>
      <w:r w:rsidRPr="00EB5B59">
        <w:rPr>
          <w:sz w:val="26"/>
          <w:szCs w:val="26"/>
        </w:rPr>
        <w:t>порядок планирования приватизации муниципального имущества определяется органами местного самоуправления самостоятельно.</w:t>
      </w:r>
    </w:p>
    <w:p w:rsidR="00EB5B59" w:rsidRPr="001A2D6F" w:rsidRDefault="00EB5B59" w:rsidP="00EB5B59">
      <w:pPr>
        <w:ind w:firstLine="709"/>
        <w:jc w:val="both"/>
        <w:rPr>
          <w:sz w:val="26"/>
          <w:szCs w:val="26"/>
        </w:rPr>
      </w:pPr>
      <w:r w:rsidRPr="00EB5B59">
        <w:rPr>
          <w:sz w:val="26"/>
          <w:szCs w:val="26"/>
        </w:rPr>
        <w:t xml:space="preserve">В соответствии с </w:t>
      </w:r>
      <w:r w:rsidR="007F6D23">
        <w:rPr>
          <w:sz w:val="26"/>
          <w:szCs w:val="26"/>
        </w:rPr>
        <w:t xml:space="preserve">п. 5 ч. 10 ст. 35 </w:t>
      </w:r>
      <w:r w:rsidR="007F6D23" w:rsidRPr="007F6D23">
        <w:rPr>
          <w:sz w:val="26"/>
          <w:szCs w:val="26"/>
        </w:rPr>
        <w:t>Федерального закона от 06.10.2003 № 131-ФЗ</w:t>
      </w:r>
      <w:r w:rsidR="007F6D23">
        <w:rPr>
          <w:sz w:val="26"/>
          <w:szCs w:val="26"/>
        </w:rPr>
        <w:t xml:space="preserve">, </w:t>
      </w:r>
      <w:r w:rsidRPr="00EB5B59">
        <w:rPr>
          <w:sz w:val="26"/>
          <w:szCs w:val="26"/>
        </w:rPr>
        <w:t xml:space="preserve">п. </w:t>
      </w:r>
      <w:r w:rsidR="007F6D23" w:rsidRPr="00EB5B59">
        <w:rPr>
          <w:sz w:val="26"/>
          <w:szCs w:val="26"/>
        </w:rPr>
        <w:t>5</w:t>
      </w:r>
      <w:r w:rsidR="007F6D23">
        <w:rPr>
          <w:sz w:val="26"/>
          <w:szCs w:val="26"/>
        </w:rPr>
        <w:t xml:space="preserve">  </w:t>
      </w:r>
      <w:r w:rsidR="007F6D23" w:rsidRPr="00EB5B59">
        <w:rPr>
          <w:sz w:val="26"/>
          <w:szCs w:val="26"/>
        </w:rPr>
        <w:t xml:space="preserve"> </w:t>
      </w:r>
      <w:r w:rsidR="007F6D23">
        <w:rPr>
          <w:sz w:val="26"/>
          <w:szCs w:val="26"/>
        </w:rPr>
        <w:t>ч.</w:t>
      </w:r>
      <w:r w:rsidRPr="00EB5B59">
        <w:rPr>
          <w:sz w:val="26"/>
          <w:szCs w:val="26"/>
        </w:rPr>
        <w:t xml:space="preserve"> 1 ст. 19 Устава города Пыть-Яха определение порядка управления и распоряжения имуществом, находящегося в муниципальной собственности, </w:t>
      </w:r>
      <w:r w:rsidRPr="001A2D6F">
        <w:rPr>
          <w:sz w:val="26"/>
          <w:szCs w:val="26"/>
        </w:rPr>
        <w:t>относится к полномочиям Думы города.</w:t>
      </w:r>
    </w:p>
    <w:p w:rsidR="00EB5B59" w:rsidRPr="001A2D6F" w:rsidRDefault="00EB5B59" w:rsidP="00EB5B59">
      <w:pPr>
        <w:ind w:firstLine="709"/>
        <w:jc w:val="both"/>
        <w:rPr>
          <w:sz w:val="26"/>
          <w:szCs w:val="26"/>
        </w:rPr>
      </w:pPr>
      <w:r w:rsidRPr="001A2D6F">
        <w:rPr>
          <w:sz w:val="26"/>
          <w:szCs w:val="26"/>
        </w:rPr>
        <w:t xml:space="preserve">Решением Думы города Пыть-Яха от 27.09.2011 № </w:t>
      </w:r>
      <w:r w:rsidR="00F531C3" w:rsidRPr="001A2D6F">
        <w:rPr>
          <w:sz w:val="26"/>
          <w:szCs w:val="26"/>
        </w:rPr>
        <w:t>84 утверждено</w:t>
      </w:r>
      <w:r w:rsidRPr="001A2D6F">
        <w:rPr>
          <w:sz w:val="26"/>
          <w:szCs w:val="26"/>
        </w:rPr>
        <w:t xml:space="preserve"> Положение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</w:t>
      </w:r>
      <w:r w:rsidR="00F531C3" w:rsidRPr="001A2D6F">
        <w:rPr>
          <w:sz w:val="26"/>
          <w:szCs w:val="26"/>
        </w:rPr>
        <w:t xml:space="preserve"> (далее – </w:t>
      </w:r>
      <w:r w:rsidRPr="001A2D6F">
        <w:rPr>
          <w:sz w:val="26"/>
          <w:szCs w:val="26"/>
        </w:rPr>
        <w:t>Положение о приватизации имущества).</w:t>
      </w:r>
    </w:p>
    <w:p w:rsidR="007E555A" w:rsidRDefault="00EB5B59" w:rsidP="00EB5B59">
      <w:pPr>
        <w:ind w:firstLine="709"/>
        <w:jc w:val="both"/>
        <w:rPr>
          <w:sz w:val="26"/>
          <w:szCs w:val="26"/>
        </w:rPr>
      </w:pPr>
      <w:r w:rsidRPr="001A2D6F">
        <w:rPr>
          <w:sz w:val="26"/>
          <w:szCs w:val="26"/>
        </w:rPr>
        <w:t xml:space="preserve">Во исполнении п. 2.4. Положения о приватизации имущества, решением Думы города Пыть-Яха от </w:t>
      </w:r>
      <w:r w:rsidR="00F531C3" w:rsidRPr="001A2D6F">
        <w:rPr>
          <w:sz w:val="26"/>
          <w:szCs w:val="26"/>
        </w:rPr>
        <w:t>21.12.2017 № 135</w:t>
      </w:r>
      <w:r w:rsidR="004A7BBA">
        <w:rPr>
          <w:sz w:val="26"/>
          <w:szCs w:val="26"/>
        </w:rPr>
        <w:t xml:space="preserve"> (от 21.03.2018 № 154, от 29.05.2018 № 169) </w:t>
      </w:r>
      <w:r w:rsidR="004A7BBA" w:rsidRPr="001A2D6F">
        <w:rPr>
          <w:sz w:val="26"/>
          <w:szCs w:val="26"/>
        </w:rPr>
        <w:t>был</w:t>
      </w:r>
      <w:r w:rsidRPr="001A2D6F">
        <w:rPr>
          <w:sz w:val="26"/>
          <w:szCs w:val="26"/>
        </w:rPr>
        <w:t xml:space="preserve"> утвержден Прогнозный план (программа) приватизации имущества, находящегося в собственности муниципального образования городской округ город Пыть-Ях, на 201</w:t>
      </w:r>
      <w:r w:rsidR="00F531C3" w:rsidRPr="001A2D6F">
        <w:rPr>
          <w:sz w:val="26"/>
          <w:szCs w:val="26"/>
        </w:rPr>
        <w:t>8</w:t>
      </w:r>
      <w:r w:rsidRPr="001A2D6F">
        <w:rPr>
          <w:sz w:val="26"/>
          <w:szCs w:val="26"/>
        </w:rPr>
        <w:t xml:space="preserve"> год и плановый период </w:t>
      </w:r>
      <w:r w:rsidR="00F531C3" w:rsidRPr="001A2D6F">
        <w:rPr>
          <w:sz w:val="26"/>
          <w:szCs w:val="26"/>
        </w:rPr>
        <w:t>2019 и 2020</w:t>
      </w:r>
      <w:r w:rsidRPr="001A2D6F">
        <w:rPr>
          <w:sz w:val="26"/>
          <w:szCs w:val="26"/>
        </w:rPr>
        <w:t xml:space="preserve"> годов (далее – Прогнозный план приватизации)</w:t>
      </w:r>
      <w:r w:rsidR="007E555A">
        <w:rPr>
          <w:sz w:val="26"/>
          <w:szCs w:val="26"/>
        </w:rPr>
        <w:t>.</w:t>
      </w:r>
    </w:p>
    <w:p w:rsidR="00AB5621" w:rsidRDefault="00FC423E" w:rsidP="00AB5621">
      <w:pPr>
        <w:ind w:firstLine="709"/>
        <w:jc w:val="both"/>
        <w:rPr>
          <w:sz w:val="26"/>
          <w:szCs w:val="26"/>
        </w:rPr>
      </w:pPr>
      <w:r w:rsidRPr="00FC423E">
        <w:rPr>
          <w:sz w:val="26"/>
          <w:szCs w:val="26"/>
        </w:rPr>
        <w:t xml:space="preserve">Представленным проектом решения в соответствии с п. 2.6 Положения о приватизации предлагается </w:t>
      </w:r>
      <w:r w:rsidR="004A7BBA">
        <w:rPr>
          <w:sz w:val="26"/>
          <w:szCs w:val="26"/>
        </w:rPr>
        <w:t>Прогнозный план приватизации</w:t>
      </w:r>
      <w:r w:rsidR="009D2521">
        <w:rPr>
          <w:sz w:val="26"/>
          <w:szCs w:val="26"/>
        </w:rPr>
        <w:t xml:space="preserve"> </w:t>
      </w:r>
      <w:r w:rsidR="009D2521" w:rsidRPr="00FC423E">
        <w:rPr>
          <w:sz w:val="26"/>
          <w:szCs w:val="26"/>
        </w:rPr>
        <w:t>дополнить</w:t>
      </w:r>
      <w:r w:rsidR="004A7BBA">
        <w:rPr>
          <w:sz w:val="26"/>
          <w:szCs w:val="26"/>
        </w:rPr>
        <w:t xml:space="preserve"> </w:t>
      </w:r>
      <w:r w:rsidR="004A7BBA" w:rsidRPr="00FC423E">
        <w:rPr>
          <w:sz w:val="26"/>
          <w:szCs w:val="26"/>
        </w:rPr>
        <w:t>разделом</w:t>
      </w:r>
      <w:r w:rsidRPr="00FC423E">
        <w:rPr>
          <w:sz w:val="26"/>
          <w:szCs w:val="26"/>
        </w:rPr>
        <w:t xml:space="preserve"> </w:t>
      </w:r>
      <w:r w:rsidRPr="00FC423E">
        <w:rPr>
          <w:sz w:val="26"/>
          <w:szCs w:val="26"/>
          <w:lang w:val="en-US"/>
        </w:rPr>
        <w:t>III</w:t>
      </w:r>
      <w:r w:rsidRPr="00FC423E">
        <w:rPr>
          <w:sz w:val="26"/>
          <w:szCs w:val="26"/>
        </w:rPr>
        <w:t xml:space="preserve"> «Перечень акций (долей, паев) организаций», включив в него обыкновенные именные</w:t>
      </w:r>
      <w:r w:rsidR="00474A67" w:rsidRPr="00474A67">
        <w:rPr>
          <w:sz w:val="26"/>
          <w:szCs w:val="26"/>
        </w:rPr>
        <w:t xml:space="preserve"> </w:t>
      </w:r>
      <w:r w:rsidR="00474A67" w:rsidRPr="00FC423E">
        <w:rPr>
          <w:sz w:val="26"/>
          <w:szCs w:val="26"/>
        </w:rPr>
        <w:t>акции</w:t>
      </w:r>
      <w:r w:rsidRPr="00FC423E">
        <w:rPr>
          <w:sz w:val="26"/>
          <w:szCs w:val="26"/>
        </w:rPr>
        <w:t xml:space="preserve"> АО «ЮТЭК-Пыть-Ях»</w:t>
      </w:r>
      <w:r w:rsidR="00011928">
        <w:rPr>
          <w:sz w:val="26"/>
          <w:szCs w:val="26"/>
        </w:rPr>
        <w:t>, со сроком реализации - 2018 год</w:t>
      </w:r>
      <w:r w:rsidRPr="00FC423E">
        <w:rPr>
          <w:sz w:val="26"/>
          <w:szCs w:val="26"/>
        </w:rPr>
        <w:t xml:space="preserve">. </w:t>
      </w:r>
    </w:p>
    <w:p w:rsidR="00AB5621" w:rsidRPr="00C4326B" w:rsidRDefault="00AB5621" w:rsidP="00AB5621">
      <w:pPr>
        <w:ind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В пояснительной записке к проекту решения</w:t>
      </w:r>
      <w:r>
        <w:rPr>
          <w:sz w:val="26"/>
          <w:szCs w:val="26"/>
        </w:rPr>
        <w:t xml:space="preserve"> </w:t>
      </w:r>
      <w:r w:rsidR="00EF61A8">
        <w:rPr>
          <w:sz w:val="26"/>
          <w:szCs w:val="26"/>
        </w:rPr>
        <w:t>отмечено: «</w:t>
      </w:r>
      <w:r>
        <w:rPr>
          <w:sz w:val="26"/>
          <w:szCs w:val="26"/>
        </w:rPr>
        <w:t>МКУ Администрация города Пыть-Яха, действующая от имени и в интересах муниципального образования городской округ город Пыть-Ях</w:t>
      </w:r>
      <w:r w:rsidR="00A9003D">
        <w:rPr>
          <w:sz w:val="26"/>
          <w:szCs w:val="26"/>
        </w:rPr>
        <w:t>,</w:t>
      </w:r>
      <w:r>
        <w:rPr>
          <w:sz w:val="26"/>
          <w:szCs w:val="26"/>
        </w:rPr>
        <w:t xml:space="preserve"> является учредителем АО «ЮТЭК-Пыть-Ях» с долей в уставном капитале 49% обыкновенных бездокументарных акций номинальной стоимостью 1 рубль </w:t>
      </w:r>
      <w:r w:rsidRPr="00C4326B">
        <w:rPr>
          <w:sz w:val="26"/>
          <w:szCs w:val="26"/>
        </w:rPr>
        <w:t xml:space="preserve">каждая, что составляет 980 000 штук, общей стоимостью 980 000 рублей.  </w:t>
      </w:r>
    </w:p>
    <w:p w:rsidR="00C4326B" w:rsidRPr="00C4326B" w:rsidRDefault="00AB5621" w:rsidP="00AB5621">
      <w:pPr>
        <w:ind w:firstLine="709"/>
        <w:jc w:val="both"/>
        <w:rPr>
          <w:sz w:val="26"/>
          <w:szCs w:val="26"/>
        </w:rPr>
      </w:pPr>
      <w:r w:rsidRPr="00C4326B">
        <w:rPr>
          <w:sz w:val="26"/>
          <w:szCs w:val="26"/>
        </w:rPr>
        <w:t xml:space="preserve">На момент учреждения АО «ЮТЭК-Пыть-Ях» вторым учредителем компании являлся ОАО «ЮТЭК» с 51% обыкновенных бездокументарных акций номинальной стоимостью 1 рубль каждая, что составляет 1 020 000 штук, общей стоимостью 1 020 000,00 рублей.  </w:t>
      </w:r>
    </w:p>
    <w:p w:rsidR="00AB5621" w:rsidRDefault="00C4326B" w:rsidP="00AB56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информацией,</w:t>
      </w:r>
      <w:r w:rsidRPr="00C4326B">
        <w:rPr>
          <w:sz w:val="26"/>
          <w:szCs w:val="26"/>
        </w:rPr>
        <w:t xml:space="preserve"> представленной ОАО «ЮТЭК-Региональные сети»</w:t>
      </w:r>
      <w:r>
        <w:rPr>
          <w:sz w:val="26"/>
          <w:szCs w:val="26"/>
        </w:rPr>
        <w:t>,</w:t>
      </w:r>
      <w:r w:rsidRPr="00C4326B">
        <w:rPr>
          <w:sz w:val="26"/>
          <w:szCs w:val="26"/>
        </w:rPr>
        <w:t xml:space="preserve"> 27.12.2017 компания приобрела пакет акций АО</w:t>
      </w:r>
      <w:r w:rsidR="00AB5621" w:rsidRPr="00C4326B">
        <w:rPr>
          <w:sz w:val="26"/>
          <w:szCs w:val="26"/>
        </w:rPr>
        <w:t xml:space="preserve"> «ЮТЭК-Пыть-Ях» </w:t>
      </w:r>
      <w:r w:rsidRPr="00C4326B">
        <w:rPr>
          <w:sz w:val="26"/>
          <w:szCs w:val="26"/>
        </w:rPr>
        <w:t xml:space="preserve">в количестве 1 020 000 шт. (51%) </w:t>
      </w:r>
      <w:r w:rsidR="00FA53BA" w:rsidRPr="00C4326B">
        <w:rPr>
          <w:sz w:val="26"/>
          <w:szCs w:val="26"/>
        </w:rPr>
        <w:t>стоимостью 17 руб. 94</w:t>
      </w:r>
      <w:r w:rsidR="00AB5621" w:rsidRPr="00C4326B">
        <w:rPr>
          <w:sz w:val="26"/>
          <w:szCs w:val="26"/>
        </w:rPr>
        <w:t xml:space="preserve"> коп. за 1 акцию, общей с</w:t>
      </w:r>
      <w:r w:rsidR="00BA0F2B" w:rsidRPr="00C4326B">
        <w:rPr>
          <w:sz w:val="26"/>
          <w:szCs w:val="26"/>
        </w:rPr>
        <w:t>тоимостью 18 300 000,00 рублей.».</w:t>
      </w:r>
    </w:p>
    <w:p w:rsidR="004E2D49" w:rsidRDefault="00F66024" w:rsidP="004E2D4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учетом ориентировочной стоимости продажи 1 акции более 17 руб.</w:t>
      </w:r>
      <w:r w:rsidR="00C4326B">
        <w:rPr>
          <w:sz w:val="26"/>
          <w:szCs w:val="26"/>
        </w:rPr>
        <w:t xml:space="preserve">, разработчиком в пояснительной записке сделаны выводы об ориентировочной сумме дохода от </w:t>
      </w:r>
      <w:r w:rsidR="007D2066">
        <w:rPr>
          <w:sz w:val="26"/>
          <w:szCs w:val="26"/>
        </w:rPr>
        <w:t xml:space="preserve">реализации </w:t>
      </w:r>
      <w:r w:rsidR="00C4326B">
        <w:rPr>
          <w:sz w:val="26"/>
          <w:szCs w:val="26"/>
        </w:rPr>
        <w:t xml:space="preserve">акций АО «ЮТЭК-Пыть-Ях» в количестве 980 000 штук - </w:t>
      </w:r>
      <w:r>
        <w:rPr>
          <w:sz w:val="26"/>
          <w:szCs w:val="26"/>
        </w:rPr>
        <w:t>17</w:t>
      </w:r>
      <w:r w:rsidR="008762F5">
        <w:rPr>
          <w:sz w:val="26"/>
          <w:szCs w:val="26"/>
        </w:rPr>
        <w:t> 000 000,00 руб.</w:t>
      </w:r>
      <w:r w:rsidR="00C4326B">
        <w:rPr>
          <w:sz w:val="26"/>
          <w:szCs w:val="26"/>
        </w:rPr>
        <w:t xml:space="preserve">, что </w:t>
      </w:r>
      <w:r w:rsidR="00F2075B">
        <w:rPr>
          <w:sz w:val="26"/>
          <w:szCs w:val="26"/>
        </w:rPr>
        <w:t xml:space="preserve">более чем в 17 раз превышает их номинальную стоимость. </w:t>
      </w:r>
    </w:p>
    <w:p w:rsidR="00AB5621" w:rsidRDefault="00AB5621" w:rsidP="004E2D4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финансово-экономическом обосновании указано, что поступившие средства от</w:t>
      </w:r>
      <w:r w:rsidRPr="00C47448">
        <w:rPr>
          <w:sz w:val="26"/>
          <w:szCs w:val="26"/>
        </w:rPr>
        <w:t xml:space="preserve"> приватизации указанного имущества</w:t>
      </w:r>
      <w:r>
        <w:rPr>
          <w:sz w:val="26"/>
          <w:szCs w:val="26"/>
        </w:rPr>
        <w:t xml:space="preserve"> будут направлены на покрытие дефицита бюджета или на увеличение принятых расходных обязательств.</w:t>
      </w:r>
    </w:p>
    <w:p w:rsidR="0082054C" w:rsidRDefault="00E82FF1" w:rsidP="00361B1C">
      <w:pPr>
        <w:ind w:firstLine="709"/>
        <w:jc w:val="both"/>
        <w:rPr>
          <w:sz w:val="26"/>
          <w:szCs w:val="26"/>
        </w:rPr>
      </w:pPr>
      <w:r w:rsidRPr="003B60D6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</w:t>
      </w:r>
      <w:r w:rsidRPr="003B60D6">
        <w:rPr>
          <w:sz w:val="26"/>
          <w:szCs w:val="26"/>
        </w:rPr>
        <w:t>информаци</w:t>
      </w:r>
      <w:r>
        <w:rPr>
          <w:sz w:val="26"/>
          <w:szCs w:val="26"/>
        </w:rPr>
        <w:t>и</w:t>
      </w:r>
      <w:r w:rsidR="000F241F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3B60D6">
        <w:rPr>
          <w:sz w:val="26"/>
          <w:szCs w:val="26"/>
        </w:rPr>
        <w:t>представленной</w:t>
      </w:r>
      <w:r>
        <w:rPr>
          <w:sz w:val="26"/>
          <w:szCs w:val="26"/>
        </w:rPr>
        <w:t xml:space="preserve"> комитетом по финансам администрации города Пыть-Яха установлено, что </w:t>
      </w:r>
      <w:r w:rsidR="000F241F">
        <w:rPr>
          <w:sz w:val="26"/>
          <w:szCs w:val="26"/>
        </w:rPr>
        <w:t xml:space="preserve">за период 2012-2016 гг. </w:t>
      </w:r>
      <w:r>
        <w:rPr>
          <w:sz w:val="26"/>
          <w:szCs w:val="26"/>
        </w:rPr>
        <w:t>в местный бюджет</w:t>
      </w:r>
      <w:r w:rsidRPr="003B60D6">
        <w:rPr>
          <w:sz w:val="26"/>
          <w:szCs w:val="26"/>
        </w:rPr>
        <w:t xml:space="preserve"> поступи</w:t>
      </w:r>
      <w:r>
        <w:rPr>
          <w:sz w:val="26"/>
          <w:szCs w:val="26"/>
        </w:rPr>
        <w:t>ли дивиденды</w:t>
      </w:r>
      <w:r w:rsidRPr="003B60D6">
        <w:rPr>
          <w:sz w:val="26"/>
          <w:szCs w:val="26"/>
        </w:rPr>
        <w:t xml:space="preserve"> от АО «ЮТЭК-Пыть-Ях» </w:t>
      </w:r>
      <w:r w:rsidR="000F241F">
        <w:rPr>
          <w:sz w:val="26"/>
          <w:szCs w:val="26"/>
        </w:rPr>
        <w:t xml:space="preserve">в размере </w:t>
      </w:r>
      <w:r>
        <w:rPr>
          <w:sz w:val="26"/>
          <w:szCs w:val="26"/>
        </w:rPr>
        <w:t xml:space="preserve">965 589,80 рублей. </w:t>
      </w:r>
    </w:p>
    <w:p w:rsidR="002677C6" w:rsidRDefault="00F3679F" w:rsidP="00361B1C">
      <w:pPr>
        <w:ind w:firstLine="709"/>
        <w:jc w:val="both"/>
        <w:rPr>
          <w:sz w:val="26"/>
          <w:szCs w:val="26"/>
        </w:rPr>
      </w:pPr>
      <w:r w:rsidRPr="004F2F20">
        <w:rPr>
          <w:sz w:val="26"/>
          <w:szCs w:val="26"/>
        </w:rPr>
        <w:t xml:space="preserve">На момент подготовки экспертного заключения </w:t>
      </w:r>
      <w:r w:rsidR="004F2F20" w:rsidRPr="004F2F20">
        <w:rPr>
          <w:sz w:val="26"/>
          <w:szCs w:val="26"/>
        </w:rPr>
        <w:t>дивиденды от АО «ЮТЭК-Пыть-Ях» за 2017 год не поступили.</w:t>
      </w:r>
      <w:r w:rsidR="004F2F20">
        <w:rPr>
          <w:sz w:val="26"/>
          <w:szCs w:val="26"/>
        </w:rPr>
        <w:t xml:space="preserve"> </w:t>
      </w:r>
    </w:p>
    <w:p w:rsidR="00361B1C" w:rsidRDefault="00F3679F" w:rsidP="00361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этом, с</w:t>
      </w:r>
      <w:r w:rsidR="00816A4B">
        <w:rPr>
          <w:sz w:val="26"/>
          <w:szCs w:val="26"/>
        </w:rPr>
        <w:t xml:space="preserve">огласно </w:t>
      </w:r>
      <w:r>
        <w:rPr>
          <w:sz w:val="26"/>
          <w:szCs w:val="26"/>
        </w:rPr>
        <w:t xml:space="preserve">общему собранию акционеров АО «ЮТЭК-Пыть-Ях» (протокол </w:t>
      </w:r>
      <w:r w:rsidRPr="005F6B07">
        <w:rPr>
          <w:sz w:val="26"/>
          <w:szCs w:val="26"/>
        </w:rPr>
        <w:t>от</w:t>
      </w:r>
      <w:r w:rsidR="005F6B07">
        <w:rPr>
          <w:sz w:val="26"/>
          <w:szCs w:val="26"/>
        </w:rPr>
        <w:t xml:space="preserve"> </w:t>
      </w:r>
      <w:r w:rsidR="00816A4B">
        <w:rPr>
          <w:sz w:val="26"/>
          <w:szCs w:val="26"/>
        </w:rPr>
        <w:t>26.06.2018 №</w:t>
      </w:r>
      <w:r w:rsidR="005F6B07">
        <w:rPr>
          <w:sz w:val="26"/>
          <w:szCs w:val="26"/>
        </w:rPr>
        <w:t xml:space="preserve"> 55</w:t>
      </w:r>
      <w:r>
        <w:rPr>
          <w:sz w:val="26"/>
          <w:szCs w:val="26"/>
        </w:rPr>
        <w:t>)</w:t>
      </w:r>
      <w:r w:rsidR="00361B1C">
        <w:rPr>
          <w:sz w:val="26"/>
          <w:szCs w:val="26"/>
        </w:rPr>
        <w:t xml:space="preserve"> принято решение о направлении части чистой прибыли </w:t>
      </w:r>
      <w:r>
        <w:rPr>
          <w:sz w:val="26"/>
          <w:szCs w:val="26"/>
        </w:rPr>
        <w:t xml:space="preserve">за 2017 год </w:t>
      </w:r>
      <w:r w:rsidR="00361B1C">
        <w:rPr>
          <w:sz w:val="26"/>
          <w:szCs w:val="26"/>
        </w:rPr>
        <w:t>на выплату дивидендов по размещенным акциям</w:t>
      </w:r>
      <w:r>
        <w:rPr>
          <w:sz w:val="26"/>
          <w:szCs w:val="26"/>
        </w:rPr>
        <w:t>.</w:t>
      </w:r>
      <w:r w:rsidR="00361B1C">
        <w:rPr>
          <w:sz w:val="26"/>
          <w:szCs w:val="26"/>
        </w:rPr>
        <w:t xml:space="preserve"> </w:t>
      </w:r>
      <w:r w:rsidR="005F6B07">
        <w:rPr>
          <w:sz w:val="26"/>
          <w:szCs w:val="26"/>
        </w:rPr>
        <w:t xml:space="preserve">Согласно представленной информации </w:t>
      </w:r>
      <w:r w:rsidR="005F6B07">
        <w:rPr>
          <w:sz w:val="26"/>
          <w:szCs w:val="26"/>
        </w:rPr>
        <w:lastRenderedPageBreak/>
        <w:t>о</w:t>
      </w:r>
      <w:r w:rsidR="00361B1C">
        <w:rPr>
          <w:sz w:val="26"/>
          <w:szCs w:val="26"/>
        </w:rPr>
        <w:t>жидаемый размер</w:t>
      </w:r>
      <w:r>
        <w:rPr>
          <w:sz w:val="26"/>
          <w:szCs w:val="26"/>
        </w:rPr>
        <w:t xml:space="preserve"> дивидендов за 2017 год составляет</w:t>
      </w:r>
      <w:r w:rsidR="00361B1C">
        <w:rPr>
          <w:sz w:val="26"/>
          <w:szCs w:val="26"/>
        </w:rPr>
        <w:t xml:space="preserve"> 517 550,35 рублей. </w:t>
      </w:r>
      <w:r w:rsidR="001239B6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 xml:space="preserve">этим же </w:t>
      </w:r>
      <w:r w:rsidR="001239B6">
        <w:rPr>
          <w:sz w:val="26"/>
          <w:szCs w:val="26"/>
        </w:rPr>
        <w:t xml:space="preserve">протоколом </w:t>
      </w:r>
      <w:r w:rsidR="005F6B07">
        <w:rPr>
          <w:sz w:val="26"/>
          <w:szCs w:val="26"/>
        </w:rPr>
        <w:t>вы</w:t>
      </w:r>
      <w:r w:rsidR="001239B6">
        <w:rPr>
          <w:sz w:val="26"/>
          <w:szCs w:val="26"/>
        </w:rPr>
        <w:t>плата дивидендов будет произведена в течение 25 рабочих дней с даты, на которую определяются лица, имеющие право на получение д</w:t>
      </w:r>
      <w:r w:rsidR="00821989">
        <w:rPr>
          <w:sz w:val="26"/>
          <w:szCs w:val="26"/>
        </w:rPr>
        <w:t>ивидендов (</w:t>
      </w:r>
      <w:r w:rsidR="001239B6">
        <w:rPr>
          <w:sz w:val="26"/>
          <w:szCs w:val="26"/>
        </w:rPr>
        <w:t>09.07.2018</w:t>
      </w:r>
      <w:r w:rsidR="00821989">
        <w:rPr>
          <w:sz w:val="26"/>
          <w:szCs w:val="26"/>
        </w:rPr>
        <w:t>)</w:t>
      </w:r>
      <w:r w:rsidR="001239B6">
        <w:rPr>
          <w:sz w:val="26"/>
          <w:szCs w:val="26"/>
        </w:rPr>
        <w:t xml:space="preserve">. </w:t>
      </w:r>
      <w:r w:rsidR="005518C5">
        <w:rPr>
          <w:sz w:val="26"/>
          <w:szCs w:val="26"/>
        </w:rPr>
        <w:t>Следовательно,</w:t>
      </w:r>
      <w:r>
        <w:rPr>
          <w:sz w:val="26"/>
          <w:szCs w:val="26"/>
        </w:rPr>
        <w:t xml:space="preserve"> сумма </w:t>
      </w:r>
      <w:r w:rsidR="001239B6" w:rsidRPr="00816A4B">
        <w:rPr>
          <w:sz w:val="26"/>
          <w:szCs w:val="26"/>
        </w:rPr>
        <w:t xml:space="preserve">дивидендов от АО «ЮТЭК-Пыть-Ях» за 2017 год </w:t>
      </w:r>
      <w:r w:rsidR="00816A4B" w:rsidRPr="00816A4B">
        <w:rPr>
          <w:sz w:val="26"/>
          <w:szCs w:val="26"/>
        </w:rPr>
        <w:t>д</w:t>
      </w:r>
      <w:r>
        <w:rPr>
          <w:sz w:val="26"/>
          <w:szCs w:val="26"/>
        </w:rPr>
        <w:t xml:space="preserve">олжна </w:t>
      </w:r>
      <w:r w:rsidR="00816A4B" w:rsidRPr="00816A4B">
        <w:rPr>
          <w:sz w:val="26"/>
          <w:szCs w:val="26"/>
        </w:rPr>
        <w:t xml:space="preserve">быть </w:t>
      </w:r>
      <w:r w:rsidR="00587857">
        <w:rPr>
          <w:sz w:val="26"/>
          <w:szCs w:val="26"/>
        </w:rPr>
        <w:t>перечислена до</w:t>
      </w:r>
      <w:r w:rsidR="00816A4B" w:rsidRPr="00816A4B">
        <w:rPr>
          <w:sz w:val="26"/>
          <w:szCs w:val="26"/>
        </w:rPr>
        <w:t xml:space="preserve"> 13.08.2018.</w:t>
      </w:r>
      <w:r w:rsidR="00816A4B">
        <w:rPr>
          <w:sz w:val="26"/>
          <w:szCs w:val="26"/>
        </w:rPr>
        <w:t xml:space="preserve"> </w:t>
      </w:r>
    </w:p>
    <w:p w:rsidR="00816A4B" w:rsidRDefault="00816A4B" w:rsidP="00361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Таким образом размер дивидендом от АО «ЮТЭК-Пыть-Ях» за последние 7 лет </w:t>
      </w:r>
      <w:r w:rsidR="00484E09">
        <w:rPr>
          <w:sz w:val="26"/>
          <w:szCs w:val="26"/>
        </w:rPr>
        <w:t xml:space="preserve">(с учетом ожидаемой </w:t>
      </w:r>
      <w:r w:rsidR="000C1EAE">
        <w:rPr>
          <w:sz w:val="26"/>
          <w:szCs w:val="26"/>
        </w:rPr>
        <w:t>суммы дивидендов</w:t>
      </w:r>
      <w:r w:rsidR="00AF7E65">
        <w:rPr>
          <w:sz w:val="26"/>
          <w:szCs w:val="26"/>
        </w:rPr>
        <w:t xml:space="preserve"> к поступлению</w:t>
      </w:r>
      <w:r w:rsidR="005518C5">
        <w:rPr>
          <w:sz w:val="26"/>
          <w:szCs w:val="26"/>
        </w:rPr>
        <w:t xml:space="preserve"> за 2017 год</w:t>
      </w:r>
      <w:r w:rsidR="00AF7E65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составил 1 483 140,15 рублей. </w:t>
      </w:r>
    </w:p>
    <w:p w:rsidR="00E82FF1" w:rsidRDefault="00E82FF1" w:rsidP="007335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таблице № 1 отражена информация о размере дивидендов от </w:t>
      </w:r>
      <w:r w:rsidRPr="003B60D6">
        <w:rPr>
          <w:sz w:val="26"/>
          <w:szCs w:val="26"/>
        </w:rPr>
        <w:t>АО «ЮТЭК-Пыть-Ях»</w:t>
      </w:r>
      <w:r w:rsidR="00C4326B">
        <w:rPr>
          <w:sz w:val="26"/>
          <w:szCs w:val="26"/>
        </w:rPr>
        <w:t xml:space="preserve"> </w:t>
      </w:r>
      <w:r w:rsidR="00C4326B" w:rsidRPr="00C4326B">
        <w:rPr>
          <w:sz w:val="26"/>
          <w:szCs w:val="26"/>
        </w:rPr>
        <w:t>с разбивкой по годам</w:t>
      </w:r>
      <w:r>
        <w:rPr>
          <w:sz w:val="26"/>
          <w:szCs w:val="26"/>
        </w:rPr>
        <w:t xml:space="preserve">.  </w:t>
      </w:r>
    </w:p>
    <w:p w:rsidR="00E82FF1" w:rsidRPr="006F34F3" w:rsidRDefault="00E82FF1" w:rsidP="007335B7">
      <w:pPr>
        <w:pStyle w:val="a3"/>
        <w:tabs>
          <w:tab w:val="left" w:pos="709"/>
          <w:tab w:val="left" w:pos="851"/>
        </w:tabs>
        <w:ind w:left="567" w:firstLine="709"/>
        <w:jc w:val="right"/>
        <w:rPr>
          <w:sz w:val="26"/>
          <w:szCs w:val="26"/>
        </w:rPr>
      </w:pPr>
      <w:r>
        <w:rPr>
          <w:sz w:val="26"/>
          <w:szCs w:val="26"/>
        </w:rPr>
        <w:t>Таблица № 1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174"/>
        <w:gridCol w:w="2953"/>
        <w:gridCol w:w="6074"/>
      </w:tblGrid>
      <w:tr w:rsidR="00E82FF1" w:rsidTr="007335B7">
        <w:tc>
          <w:tcPr>
            <w:tcW w:w="10201" w:type="dxa"/>
            <w:gridSpan w:val="3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Див</w:t>
            </w:r>
            <w:r w:rsidR="00D834D1">
              <w:rPr>
                <w:sz w:val="26"/>
                <w:szCs w:val="26"/>
              </w:rPr>
              <w:t>иденды, поступившие от АО «ЮТЭК-</w:t>
            </w:r>
            <w:r>
              <w:rPr>
                <w:sz w:val="26"/>
                <w:szCs w:val="26"/>
              </w:rPr>
              <w:t>Пыть-Ях» в доход местного бюджета с разбив</w:t>
            </w:r>
            <w:r w:rsidR="00C4326B">
              <w:rPr>
                <w:sz w:val="26"/>
                <w:szCs w:val="26"/>
              </w:rPr>
              <w:t>кой по годам за период 2012-2017</w:t>
            </w:r>
            <w:r>
              <w:rPr>
                <w:sz w:val="26"/>
                <w:szCs w:val="26"/>
              </w:rPr>
              <w:t xml:space="preserve"> гг. 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F956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2953" w:type="dxa"/>
          </w:tcPr>
          <w:p w:rsidR="00086B31" w:rsidRDefault="00F956CF" w:rsidP="00F956CF">
            <w:pPr>
              <w:ind w:hanging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дивиденды </w:t>
            </w:r>
            <w:r w:rsidR="00086B31">
              <w:rPr>
                <w:sz w:val="26"/>
                <w:szCs w:val="26"/>
              </w:rPr>
              <w:t>за год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поступивших дивидендов от АО «ЮТЭК-Пыть-Ях, в руб. 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85 224,67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125 938,22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734 320,88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14 377,49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5 728,54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953" w:type="dxa"/>
          </w:tcPr>
          <w:p w:rsidR="00E82FF1" w:rsidRDefault="002677C6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82FF1">
              <w:rPr>
                <w:sz w:val="26"/>
                <w:szCs w:val="26"/>
              </w:rPr>
              <w:t>017</w:t>
            </w:r>
          </w:p>
        </w:tc>
        <w:tc>
          <w:tcPr>
            <w:tcW w:w="6074" w:type="dxa"/>
          </w:tcPr>
          <w:p w:rsidR="002C6077" w:rsidRDefault="00580195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517 550,35</w:t>
            </w:r>
            <w:r w:rsidR="00300830">
              <w:rPr>
                <w:sz w:val="26"/>
                <w:szCs w:val="26"/>
              </w:rPr>
              <w:t xml:space="preserve"> </w:t>
            </w:r>
          </w:p>
          <w:p w:rsidR="002677C6" w:rsidRDefault="00300830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2C6077">
              <w:rPr>
                <w:sz w:val="26"/>
                <w:szCs w:val="26"/>
              </w:rPr>
              <w:t>(ожидается к поступлению)</w:t>
            </w:r>
          </w:p>
        </w:tc>
      </w:tr>
    </w:tbl>
    <w:p w:rsidR="007335B7" w:rsidRDefault="001239B6" w:rsidP="007335B7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Как видно из представленной таблицы </w:t>
      </w:r>
      <w:r w:rsidR="004E2D49">
        <w:rPr>
          <w:sz w:val="26"/>
          <w:szCs w:val="26"/>
        </w:rPr>
        <w:t xml:space="preserve">сумма дивидендов </w:t>
      </w:r>
      <w:r w:rsidR="0082054C">
        <w:rPr>
          <w:sz w:val="26"/>
          <w:szCs w:val="26"/>
        </w:rPr>
        <w:t>периодически</w:t>
      </w:r>
      <w:r w:rsidR="004E2D49">
        <w:rPr>
          <w:sz w:val="26"/>
          <w:szCs w:val="26"/>
        </w:rPr>
        <w:t xml:space="preserve"> варьируется.  </w:t>
      </w:r>
      <w:r w:rsidR="00CD78EA">
        <w:rPr>
          <w:sz w:val="26"/>
          <w:szCs w:val="26"/>
        </w:rPr>
        <w:t xml:space="preserve">Сделать </w:t>
      </w:r>
      <w:r w:rsidR="003B21CC">
        <w:rPr>
          <w:sz w:val="26"/>
          <w:szCs w:val="26"/>
        </w:rPr>
        <w:t>прогноз</w:t>
      </w:r>
      <w:r w:rsidR="00CD78EA">
        <w:rPr>
          <w:sz w:val="26"/>
          <w:szCs w:val="26"/>
        </w:rPr>
        <w:t xml:space="preserve"> относительно роста или снижения суммы дивидендов в последующие годы не представляется возможным. </w:t>
      </w:r>
    </w:p>
    <w:p w:rsidR="00361B1C" w:rsidRDefault="00361B1C" w:rsidP="00361B1C">
      <w:pPr>
        <w:ind w:firstLine="709"/>
        <w:jc w:val="both"/>
        <w:rPr>
          <w:sz w:val="26"/>
          <w:szCs w:val="26"/>
        </w:rPr>
      </w:pPr>
      <w:r w:rsidRPr="00EF05B4">
        <w:rPr>
          <w:sz w:val="26"/>
          <w:szCs w:val="26"/>
        </w:rPr>
        <w:t>В соответствии с правилами разработки прогнозного плана</w:t>
      </w:r>
      <w:r>
        <w:rPr>
          <w:sz w:val="26"/>
          <w:szCs w:val="26"/>
        </w:rPr>
        <w:t xml:space="preserve"> приватизации, в проекте решения по включаемым акциям организации указано наименование и местонахождение организации; </w:t>
      </w:r>
      <w:r w:rsidRPr="0085761F">
        <w:rPr>
          <w:sz w:val="26"/>
          <w:szCs w:val="26"/>
        </w:rPr>
        <w:t>процент акций (долей, паев), принадлежащих муниципальному образованию городской округ город Пыть-Ях, в общем количестве акций (долей, паев) организации;</w:t>
      </w:r>
      <w:r>
        <w:rPr>
          <w:sz w:val="26"/>
          <w:szCs w:val="26"/>
        </w:rPr>
        <w:t xml:space="preserve"> </w:t>
      </w:r>
      <w:r w:rsidRPr="0085761F">
        <w:rPr>
          <w:sz w:val="26"/>
          <w:szCs w:val="26"/>
        </w:rPr>
        <w:t>предполагаемые сроки приватизации.</w:t>
      </w:r>
      <w:r>
        <w:rPr>
          <w:sz w:val="26"/>
          <w:szCs w:val="26"/>
        </w:rPr>
        <w:t xml:space="preserve"> </w:t>
      </w:r>
    </w:p>
    <w:p w:rsidR="003B21CC" w:rsidRPr="003B21CC" w:rsidRDefault="003B21CC" w:rsidP="003B21CC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B21CC">
        <w:rPr>
          <w:sz w:val="26"/>
          <w:szCs w:val="26"/>
        </w:rPr>
        <w:t>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законодательства. Проект решения не противоречит действующему законодательству.</w:t>
      </w:r>
    </w:p>
    <w:p w:rsidR="00361B1C" w:rsidRDefault="00361B1C" w:rsidP="007335B7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122931" w:rsidRPr="00122931" w:rsidRDefault="00580195" w:rsidP="007335B7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 </w:t>
      </w:r>
      <w:r w:rsidR="002B41C2" w:rsidRPr="00185B86">
        <w:rPr>
          <w:sz w:val="26"/>
          <w:szCs w:val="26"/>
        </w:rPr>
        <w:t>Счётно-контрольная палата рекомендует Думе города к рассмотрению</w:t>
      </w:r>
      <w:r w:rsidR="002B41C2" w:rsidRPr="00185B86">
        <w:rPr>
          <w:b/>
          <w:sz w:val="26"/>
          <w:szCs w:val="26"/>
        </w:rPr>
        <w:t xml:space="preserve"> </w:t>
      </w:r>
      <w:r w:rsidR="002B41C2" w:rsidRPr="00396950">
        <w:rPr>
          <w:sz w:val="26"/>
          <w:szCs w:val="26"/>
        </w:rPr>
        <w:t xml:space="preserve">проект решения Думы города Пыть-Яха </w:t>
      </w:r>
      <w:r w:rsidR="00122931" w:rsidRPr="00122931">
        <w:rPr>
          <w:sz w:val="26"/>
          <w:szCs w:val="26"/>
        </w:rPr>
        <w:t>«О внесении изменений в решение Думы города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</w:t>
      </w:r>
      <w:r w:rsidR="00122931">
        <w:rPr>
          <w:sz w:val="26"/>
          <w:szCs w:val="26"/>
        </w:rPr>
        <w:t xml:space="preserve"> </w:t>
      </w:r>
      <w:r w:rsidR="00122931" w:rsidRPr="00122931">
        <w:rPr>
          <w:sz w:val="26"/>
          <w:szCs w:val="26"/>
        </w:rPr>
        <w:t>(в ред. от 21.03.2018 № 154, от 29.05.2018 № 169)</w:t>
      </w:r>
      <w:r w:rsidR="00B45428">
        <w:rPr>
          <w:sz w:val="26"/>
          <w:szCs w:val="26"/>
        </w:rPr>
        <w:t>.</w:t>
      </w:r>
    </w:p>
    <w:p w:rsidR="002B41C2" w:rsidRDefault="002B41C2" w:rsidP="007335B7">
      <w:pPr>
        <w:pStyle w:val="a3"/>
        <w:tabs>
          <w:tab w:val="left" w:pos="851"/>
        </w:tabs>
        <w:ind w:left="0" w:firstLine="709"/>
        <w:jc w:val="both"/>
        <w:rPr>
          <w:sz w:val="26"/>
          <w:szCs w:val="26"/>
        </w:rPr>
      </w:pPr>
    </w:p>
    <w:p w:rsidR="002677C6" w:rsidRDefault="002677C6" w:rsidP="007335B7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7335B7" w:rsidRDefault="002B41C2" w:rsidP="007335B7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EC2463">
        <w:rPr>
          <w:sz w:val="26"/>
          <w:szCs w:val="26"/>
        </w:rPr>
        <w:t xml:space="preserve">Инспектор </w:t>
      </w:r>
    </w:p>
    <w:p w:rsidR="007335B7" w:rsidRDefault="002B41C2" w:rsidP="007335B7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Счетно-контрольной палаты</w:t>
      </w:r>
    </w:p>
    <w:p w:rsidR="00D04408" w:rsidRPr="00EB71B0" w:rsidRDefault="002B41C2" w:rsidP="009D131A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города Пыть-Яха                                                                                 </w:t>
      </w:r>
      <w:r>
        <w:rPr>
          <w:sz w:val="26"/>
          <w:szCs w:val="26"/>
        </w:rPr>
        <w:t xml:space="preserve">           </w:t>
      </w:r>
      <w:r w:rsidRPr="00396950">
        <w:rPr>
          <w:sz w:val="26"/>
          <w:szCs w:val="26"/>
        </w:rPr>
        <w:t xml:space="preserve">  </w:t>
      </w:r>
      <w:r w:rsidR="007335B7">
        <w:rPr>
          <w:sz w:val="26"/>
          <w:szCs w:val="26"/>
        </w:rPr>
        <w:t xml:space="preserve">           </w:t>
      </w:r>
      <w:r w:rsidRPr="00396950">
        <w:rPr>
          <w:sz w:val="26"/>
          <w:szCs w:val="26"/>
        </w:rPr>
        <w:t>Г.Ф. Урубкова</w:t>
      </w:r>
      <w:bookmarkStart w:id="0" w:name="_GoBack"/>
      <w:bookmarkEnd w:id="0"/>
    </w:p>
    <w:sectPr w:rsidR="00D04408" w:rsidRPr="00EB71B0" w:rsidSect="002677C6">
      <w:headerReference w:type="default" r:id="rId8"/>
      <w:footerReference w:type="default" r:id="rId9"/>
      <w:pgSz w:w="11906" w:h="16838" w:code="9"/>
      <w:pgMar w:top="1134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73A" w:rsidRDefault="0077673A" w:rsidP="00AD71F1">
      <w:r>
        <w:separator/>
      </w:r>
    </w:p>
  </w:endnote>
  <w:endnote w:type="continuationSeparator" w:id="0">
    <w:p w:rsidR="0077673A" w:rsidRDefault="0077673A" w:rsidP="00A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35" w:rsidRDefault="00A33335">
    <w:pPr>
      <w:pStyle w:val="a7"/>
      <w:jc w:val="right"/>
    </w:pPr>
  </w:p>
  <w:p w:rsidR="00A33335" w:rsidRDefault="00A333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73A" w:rsidRDefault="0077673A" w:rsidP="00AD71F1">
      <w:r>
        <w:separator/>
      </w:r>
    </w:p>
  </w:footnote>
  <w:footnote w:type="continuationSeparator" w:id="0">
    <w:p w:rsidR="0077673A" w:rsidRDefault="0077673A" w:rsidP="00AD7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2724575"/>
      <w:docPartObj>
        <w:docPartGallery w:val="Page Numbers (Top of Page)"/>
        <w:docPartUnique/>
      </w:docPartObj>
    </w:sdtPr>
    <w:sdtEndPr/>
    <w:sdtContent>
      <w:p w:rsidR="007335B7" w:rsidRDefault="007335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31A">
          <w:rPr>
            <w:noProof/>
          </w:rPr>
          <w:t>2</w:t>
        </w:r>
        <w:r>
          <w:fldChar w:fldCharType="end"/>
        </w:r>
      </w:p>
    </w:sdtContent>
  </w:sdt>
  <w:p w:rsidR="007335B7" w:rsidRDefault="007335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74B76C9"/>
    <w:multiLevelType w:val="hybridMultilevel"/>
    <w:tmpl w:val="77C2E452"/>
    <w:lvl w:ilvl="0" w:tplc="343C458A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2E0F"/>
    <w:multiLevelType w:val="hybridMultilevel"/>
    <w:tmpl w:val="D0144332"/>
    <w:lvl w:ilvl="0" w:tplc="2B20DF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103AAE"/>
    <w:multiLevelType w:val="hybridMultilevel"/>
    <w:tmpl w:val="9C2CDE88"/>
    <w:lvl w:ilvl="0" w:tplc="C89A5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EB33BD"/>
    <w:multiLevelType w:val="multilevel"/>
    <w:tmpl w:val="860E57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F651EBF"/>
    <w:multiLevelType w:val="hybridMultilevel"/>
    <w:tmpl w:val="23249DEA"/>
    <w:lvl w:ilvl="0" w:tplc="EE34E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660031"/>
    <w:multiLevelType w:val="multilevel"/>
    <w:tmpl w:val="0D64FB9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 w15:restartNumberingAfterBreak="0">
    <w:nsid w:val="2E012275"/>
    <w:multiLevelType w:val="hybridMultilevel"/>
    <w:tmpl w:val="ED1015D2"/>
    <w:lvl w:ilvl="0" w:tplc="29806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8ED11FF"/>
    <w:multiLevelType w:val="multilevel"/>
    <w:tmpl w:val="FE5A8EB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136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DEE6703"/>
    <w:multiLevelType w:val="hybridMultilevel"/>
    <w:tmpl w:val="0308C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31B9"/>
    <w:multiLevelType w:val="hybridMultilevel"/>
    <w:tmpl w:val="7E144DCE"/>
    <w:lvl w:ilvl="0" w:tplc="2AB60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5CA43BE"/>
    <w:multiLevelType w:val="multilevel"/>
    <w:tmpl w:val="3EFA79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2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9B90A68"/>
    <w:multiLevelType w:val="hybridMultilevel"/>
    <w:tmpl w:val="6DA61670"/>
    <w:lvl w:ilvl="0" w:tplc="D9483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E1F4A97"/>
    <w:multiLevelType w:val="hybridMultilevel"/>
    <w:tmpl w:val="AE684B6A"/>
    <w:lvl w:ilvl="0" w:tplc="C8D2D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7"/>
  </w:num>
  <w:num w:numId="5">
    <w:abstractNumId w:val="11"/>
  </w:num>
  <w:num w:numId="6">
    <w:abstractNumId w:val="0"/>
  </w:num>
  <w:num w:numId="7">
    <w:abstractNumId w:val="12"/>
  </w:num>
  <w:num w:numId="8">
    <w:abstractNumId w:val="1"/>
  </w:num>
  <w:num w:numId="9">
    <w:abstractNumId w:val="5"/>
  </w:num>
  <w:num w:numId="10">
    <w:abstractNumId w:val="10"/>
  </w:num>
  <w:num w:numId="11">
    <w:abstractNumId w:val="2"/>
  </w:num>
  <w:num w:numId="12">
    <w:abstractNumId w:val="3"/>
  </w:num>
  <w:num w:numId="13">
    <w:abstractNumId w:val="6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84"/>
    <w:rsid w:val="000021F0"/>
    <w:rsid w:val="00004381"/>
    <w:rsid w:val="00011928"/>
    <w:rsid w:val="000177E7"/>
    <w:rsid w:val="000229DD"/>
    <w:rsid w:val="00023350"/>
    <w:rsid w:val="00034168"/>
    <w:rsid w:val="00055999"/>
    <w:rsid w:val="00061BE0"/>
    <w:rsid w:val="00066522"/>
    <w:rsid w:val="000737DA"/>
    <w:rsid w:val="00076468"/>
    <w:rsid w:val="00081534"/>
    <w:rsid w:val="0008382F"/>
    <w:rsid w:val="00084037"/>
    <w:rsid w:val="00086B31"/>
    <w:rsid w:val="000976A0"/>
    <w:rsid w:val="000A7912"/>
    <w:rsid w:val="000B0BE5"/>
    <w:rsid w:val="000C0662"/>
    <w:rsid w:val="000C1309"/>
    <w:rsid w:val="000C1A0A"/>
    <w:rsid w:val="000C1EAE"/>
    <w:rsid w:val="000C32C7"/>
    <w:rsid w:val="000C3944"/>
    <w:rsid w:val="000C43D5"/>
    <w:rsid w:val="000C4C19"/>
    <w:rsid w:val="000C5159"/>
    <w:rsid w:val="000D0DAA"/>
    <w:rsid w:val="000D3552"/>
    <w:rsid w:val="000E322A"/>
    <w:rsid w:val="000E4C27"/>
    <w:rsid w:val="000F241F"/>
    <w:rsid w:val="000F410C"/>
    <w:rsid w:val="000F5F92"/>
    <w:rsid w:val="00102F13"/>
    <w:rsid w:val="00103AC4"/>
    <w:rsid w:val="001040B8"/>
    <w:rsid w:val="001133E6"/>
    <w:rsid w:val="00114579"/>
    <w:rsid w:val="00114FF8"/>
    <w:rsid w:val="00122641"/>
    <w:rsid w:val="00122931"/>
    <w:rsid w:val="00123234"/>
    <w:rsid w:val="001239B6"/>
    <w:rsid w:val="0012690A"/>
    <w:rsid w:val="00130A8D"/>
    <w:rsid w:val="00140110"/>
    <w:rsid w:val="001504CD"/>
    <w:rsid w:val="0015437B"/>
    <w:rsid w:val="00154E75"/>
    <w:rsid w:val="00155ED2"/>
    <w:rsid w:val="001560EB"/>
    <w:rsid w:val="0016009F"/>
    <w:rsid w:val="00165F64"/>
    <w:rsid w:val="0016643F"/>
    <w:rsid w:val="001705A9"/>
    <w:rsid w:val="00171D76"/>
    <w:rsid w:val="00174B96"/>
    <w:rsid w:val="00183728"/>
    <w:rsid w:val="00185B86"/>
    <w:rsid w:val="001A1CC3"/>
    <w:rsid w:val="001A2D6F"/>
    <w:rsid w:val="001A5646"/>
    <w:rsid w:val="001C3720"/>
    <w:rsid w:val="001D0ACA"/>
    <w:rsid w:val="001D57A3"/>
    <w:rsid w:val="001D6CB5"/>
    <w:rsid w:val="001E02C2"/>
    <w:rsid w:val="001F139B"/>
    <w:rsid w:val="00202E8D"/>
    <w:rsid w:val="002079A0"/>
    <w:rsid w:val="00210D7F"/>
    <w:rsid w:val="002126EE"/>
    <w:rsid w:val="00220663"/>
    <w:rsid w:val="00221F04"/>
    <w:rsid w:val="00222924"/>
    <w:rsid w:val="00241C8D"/>
    <w:rsid w:val="00247C2E"/>
    <w:rsid w:val="00255AF9"/>
    <w:rsid w:val="00260FED"/>
    <w:rsid w:val="00261A17"/>
    <w:rsid w:val="00265CCA"/>
    <w:rsid w:val="002677C6"/>
    <w:rsid w:val="00277726"/>
    <w:rsid w:val="00294FD9"/>
    <w:rsid w:val="002A32A3"/>
    <w:rsid w:val="002B2DB4"/>
    <w:rsid w:val="002B41C2"/>
    <w:rsid w:val="002C3D68"/>
    <w:rsid w:val="002C5083"/>
    <w:rsid w:val="002C6077"/>
    <w:rsid w:val="002C657E"/>
    <w:rsid w:val="002D17B6"/>
    <w:rsid w:val="002D3A5D"/>
    <w:rsid w:val="002D612E"/>
    <w:rsid w:val="002E1438"/>
    <w:rsid w:val="002E697F"/>
    <w:rsid w:val="002F6048"/>
    <w:rsid w:val="00300830"/>
    <w:rsid w:val="003138B4"/>
    <w:rsid w:val="00330331"/>
    <w:rsid w:val="0033044C"/>
    <w:rsid w:val="00330CDF"/>
    <w:rsid w:val="00333CFB"/>
    <w:rsid w:val="00336663"/>
    <w:rsid w:val="003540A2"/>
    <w:rsid w:val="00361A8A"/>
    <w:rsid w:val="00361B1C"/>
    <w:rsid w:val="00364C92"/>
    <w:rsid w:val="00365F30"/>
    <w:rsid w:val="003806D7"/>
    <w:rsid w:val="00380E73"/>
    <w:rsid w:val="003814B4"/>
    <w:rsid w:val="003816A5"/>
    <w:rsid w:val="0038292F"/>
    <w:rsid w:val="003829F3"/>
    <w:rsid w:val="00384C30"/>
    <w:rsid w:val="00391E12"/>
    <w:rsid w:val="003946D1"/>
    <w:rsid w:val="00396950"/>
    <w:rsid w:val="003A0310"/>
    <w:rsid w:val="003A26A1"/>
    <w:rsid w:val="003B21CC"/>
    <w:rsid w:val="003B60D6"/>
    <w:rsid w:val="003C0147"/>
    <w:rsid w:val="003C0237"/>
    <w:rsid w:val="003C33F2"/>
    <w:rsid w:val="003C428B"/>
    <w:rsid w:val="003C6E91"/>
    <w:rsid w:val="003D1CBD"/>
    <w:rsid w:val="003D4319"/>
    <w:rsid w:val="003D74C5"/>
    <w:rsid w:val="003F24E8"/>
    <w:rsid w:val="003F776C"/>
    <w:rsid w:val="003F7F40"/>
    <w:rsid w:val="00404284"/>
    <w:rsid w:val="0040758B"/>
    <w:rsid w:val="004122D8"/>
    <w:rsid w:val="00423EDF"/>
    <w:rsid w:val="00424CA9"/>
    <w:rsid w:val="00433459"/>
    <w:rsid w:val="004362FE"/>
    <w:rsid w:val="004369E5"/>
    <w:rsid w:val="0044095F"/>
    <w:rsid w:val="00450159"/>
    <w:rsid w:val="00463DF7"/>
    <w:rsid w:val="00464B50"/>
    <w:rsid w:val="00467FD1"/>
    <w:rsid w:val="00470168"/>
    <w:rsid w:val="00474A67"/>
    <w:rsid w:val="00476C33"/>
    <w:rsid w:val="00484E09"/>
    <w:rsid w:val="00490B8C"/>
    <w:rsid w:val="004A1F8E"/>
    <w:rsid w:val="004A7BBA"/>
    <w:rsid w:val="004B0F5B"/>
    <w:rsid w:val="004B5235"/>
    <w:rsid w:val="004B5738"/>
    <w:rsid w:val="004C15C8"/>
    <w:rsid w:val="004C20B2"/>
    <w:rsid w:val="004C23AA"/>
    <w:rsid w:val="004D0EE2"/>
    <w:rsid w:val="004E01C1"/>
    <w:rsid w:val="004E2D49"/>
    <w:rsid w:val="004F21C7"/>
    <w:rsid w:val="004F2F20"/>
    <w:rsid w:val="004F759C"/>
    <w:rsid w:val="00503CED"/>
    <w:rsid w:val="00513041"/>
    <w:rsid w:val="00520D92"/>
    <w:rsid w:val="00537ED8"/>
    <w:rsid w:val="00550215"/>
    <w:rsid w:val="005518C5"/>
    <w:rsid w:val="00551B80"/>
    <w:rsid w:val="00564D74"/>
    <w:rsid w:val="0056760A"/>
    <w:rsid w:val="00580195"/>
    <w:rsid w:val="00586B6B"/>
    <w:rsid w:val="00587857"/>
    <w:rsid w:val="00594D4A"/>
    <w:rsid w:val="005A0B75"/>
    <w:rsid w:val="005A0C4F"/>
    <w:rsid w:val="005A2B71"/>
    <w:rsid w:val="005A4BAE"/>
    <w:rsid w:val="005A50F2"/>
    <w:rsid w:val="005B3A2E"/>
    <w:rsid w:val="005C2DF9"/>
    <w:rsid w:val="005C618A"/>
    <w:rsid w:val="005D01DB"/>
    <w:rsid w:val="005D2CC4"/>
    <w:rsid w:val="005D2E9B"/>
    <w:rsid w:val="005D6C60"/>
    <w:rsid w:val="005E417B"/>
    <w:rsid w:val="005E691B"/>
    <w:rsid w:val="005F302E"/>
    <w:rsid w:val="005F6B07"/>
    <w:rsid w:val="00610D52"/>
    <w:rsid w:val="006150D6"/>
    <w:rsid w:val="00620D1D"/>
    <w:rsid w:val="006236AE"/>
    <w:rsid w:val="00626775"/>
    <w:rsid w:val="00631CB4"/>
    <w:rsid w:val="00643B8E"/>
    <w:rsid w:val="00647184"/>
    <w:rsid w:val="0065325F"/>
    <w:rsid w:val="006538E3"/>
    <w:rsid w:val="00655321"/>
    <w:rsid w:val="00666B74"/>
    <w:rsid w:val="006737D5"/>
    <w:rsid w:val="00690833"/>
    <w:rsid w:val="00692FFE"/>
    <w:rsid w:val="006952B2"/>
    <w:rsid w:val="006A4DA9"/>
    <w:rsid w:val="006A5ACC"/>
    <w:rsid w:val="006B3597"/>
    <w:rsid w:val="006B4BB9"/>
    <w:rsid w:val="006C12E0"/>
    <w:rsid w:val="006C2B8F"/>
    <w:rsid w:val="006C346E"/>
    <w:rsid w:val="006C5FB8"/>
    <w:rsid w:val="006C76EE"/>
    <w:rsid w:val="006D1183"/>
    <w:rsid w:val="006D7841"/>
    <w:rsid w:val="006E3672"/>
    <w:rsid w:val="006E5707"/>
    <w:rsid w:val="006E705C"/>
    <w:rsid w:val="006F1A93"/>
    <w:rsid w:val="006F34F3"/>
    <w:rsid w:val="006F7BFD"/>
    <w:rsid w:val="00700809"/>
    <w:rsid w:val="00700E58"/>
    <w:rsid w:val="00707B1A"/>
    <w:rsid w:val="0071038A"/>
    <w:rsid w:val="007130B0"/>
    <w:rsid w:val="007335B7"/>
    <w:rsid w:val="007346B8"/>
    <w:rsid w:val="007360BA"/>
    <w:rsid w:val="00737C50"/>
    <w:rsid w:val="00741E5C"/>
    <w:rsid w:val="007424DD"/>
    <w:rsid w:val="00746344"/>
    <w:rsid w:val="00747D86"/>
    <w:rsid w:val="00753962"/>
    <w:rsid w:val="00754123"/>
    <w:rsid w:val="007574F5"/>
    <w:rsid w:val="00761E12"/>
    <w:rsid w:val="00764282"/>
    <w:rsid w:val="0077673A"/>
    <w:rsid w:val="00786DF3"/>
    <w:rsid w:val="0079123A"/>
    <w:rsid w:val="00794674"/>
    <w:rsid w:val="007A1E6C"/>
    <w:rsid w:val="007A34CD"/>
    <w:rsid w:val="007A446C"/>
    <w:rsid w:val="007A54F9"/>
    <w:rsid w:val="007A7894"/>
    <w:rsid w:val="007B308B"/>
    <w:rsid w:val="007C1591"/>
    <w:rsid w:val="007C3296"/>
    <w:rsid w:val="007C6163"/>
    <w:rsid w:val="007D2066"/>
    <w:rsid w:val="007D669C"/>
    <w:rsid w:val="007D6F74"/>
    <w:rsid w:val="007E555A"/>
    <w:rsid w:val="007F4791"/>
    <w:rsid w:val="007F4A81"/>
    <w:rsid w:val="007F6D23"/>
    <w:rsid w:val="008055DA"/>
    <w:rsid w:val="0080713F"/>
    <w:rsid w:val="00812F13"/>
    <w:rsid w:val="00816A4B"/>
    <w:rsid w:val="008176C5"/>
    <w:rsid w:val="0082054C"/>
    <w:rsid w:val="00821989"/>
    <w:rsid w:val="00830892"/>
    <w:rsid w:val="008314D1"/>
    <w:rsid w:val="008325C5"/>
    <w:rsid w:val="00833319"/>
    <w:rsid w:val="00843460"/>
    <w:rsid w:val="00843562"/>
    <w:rsid w:val="0085761F"/>
    <w:rsid w:val="00857CE4"/>
    <w:rsid w:val="00857FCB"/>
    <w:rsid w:val="00862CEC"/>
    <w:rsid w:val="0086774F"/>
    <w:rsid w:val="008762F5"/>
    <w:rsid w:val="00876A0C"/>
    <w:rsid w:val="0087722E"/>
    <w:rsid w:val="008818BC"/>
    <w:rsid w:val="00883521"/>
    <w:rsid w:val="00894BE7"/>
    <w:rsid w:val="00895E94"/>
    <w:rsid w:val="008A2F14"/>
    <w:rsid w:val="008A5401"/>
    <w:rsid w:val="008A562A"/>
    <w:rsid w:val="008A5852"/>
    <w:rsid w:val="008A5DB5"/>
    <w:rsid w:val="008C0751"/>
    <w:rsid w:val="008C3391"/>
    <w:rsid w:val="008C57FB"/>
    <w:rsid w:val="008D52BB"/>
    <w:rsid w:val="008E0EF6"/>
    <w:rsid w:val="008E6279"/>
    <w:rsid w:val="008E6FB8"/>
    <w:rsid w:val="008F0668"/>
    <w:rsid w:val="008F1B5E"/>
    <w:rsid w:val="008F7DEB"/>
    <w:rsid w:val="00901BE4"/>
    <w:rsid w:val="00904B0F"/>
    <w:rsid w:val="00907585"/>
    <w:rsid w:val="00907844"/>
    <w:rsid w:val="00912415"/>
    <w:rsid w:val="009139B5"/>
    <w:rsid w:val="00914BCC"/>
    <w:rsid w:val="009318B4"/>
    <w:rsid w:val="00936870"/>
    <w:rsid w:val="00940451"/>
    <w:rsid w:val="009427CE"/>
    <w:rsid w:val="0094633D"/>
    <w:rsid w:val="00950312"/>
    <w:rsid w:val="00950C36"/>
    <w:rsid w:val="0095181C"/>
    <w:rsid w:val="0095223E"/>
    <w:rsid w:val="00961981"/>
    <w:rsid w:val="00967C60"/>
    <w:rsid w:val="00972BDC"/>
    <w:rsid w:val="00984D9D"/>
    <w:rsid w:val="00985417"/>
    <w:rsid w:val="009863EE"/>
    <w:rsid w:val="009967D0"/>
    <w:rsid w:val="009A1995"/>
    <w:rsid w:val="009A3F91"/>
    <w:rsid w:val="009C10E0"/>
    <w:rsid w:val="009C5DEF"/>
    <w:rsid w:val="009D131A"/>
    <w:rsid w:val="009D2521"/>
    <w:rsid w:val="009D54D0"/>
    <w:rsid w:val="00A02460"/>
    <w:rsid w:val="00A0553B"/>
    <w:rsid w:val="00A072A1"/>
    <w:rsid w:val="00A13075"/>
    <w:rsid w:val="00A13421"/>
    <w:rsid w:val="00A24367"/>
    <w:rsid w:val="00A245D3"/>
    <w:rsid w:val="00A32D8E"/>
    <w:rsid w:val="00A33335"/>
    <w:rsid w:val="00A42CB4"/>
    <w:rsid w:val="00A530C5"/>
    <w:rsid w:val="00A6163C"/>
    <w:rsid w:val="00A61E25"/>
    <w:rsid w:val="00A846E0"/>
    <w:rsid w:val="00A86F33"/>
    <w:rsid w:val="00A876D5"/>
    <w:rsid w:val="00A9003D"/>
    <w:rsid w:val="00A90713"/>
    <w:rsid w:val="00A90C4D"/>
    <w:rsid w:val="00A91811"/>
    <w:rsid w:val="00AA23FB"/>
    <w:rsid w:val="00AA5CCA"/>
    <w:rsid w:val="00AA6152"/>
    <w:rsid w:val="00AA6CD8"/>
    <w:rsid w:val="00AB5621"/>
    <w:rsid w:val="00AC0BD3"/>
    <w:rsid w:val="00AD526E"/>
    <w:rsid w:val="00AD71F1"/>
    <w:rsid w:val="00AE5F47"/>
    <w:rsid w:val="00AF4018"/>
    <w:rsid w:val="00AF69A8"/>
    <w:rsid w:val="00AF7E65"/>
    <w:rsid w:val="00B06D75"/>
    <w:rsid w:val="00B11B12"/>
    <w:rsid w:val="00B11DC0"/>
    <w:rsid w:val="00B11FA4"/>
    <w:rsid w:val="00B16D91"/>
    <w:rsid w:val="00B300D1"/>
    <w:rsid w:val="00B42575"/>
    <w:rsid w:val="00B44444"/>
    <w:rsid w:val="00B45428"/>
    <w:rsid w:val="00B45A55"/>
    <w:rsid w:val="00B543E6"/>
    <w:rsid w:val="00B56693"/>
    <w:rsid w:val="00B615C0"/>
    <w:rsid w:val="00B71292"/>
    <w:rsid w:val="00B86C4E"/>
    <w:rsid w:val="00B93338"/>
    <w:rsid w:val="00BA0F2B"/>
    <w:rsid w:val="00BA61A3"/>
    <w:rsid w:val="00BB00A1"/>
    <w:rsid w:val="00BB2C9D"/>
    <w:rsid w:val="00BC3BF9"/>
    <w:rsid w:val="00BC4898"/>
    <w:rsid w:val="00BC4CC7"/>
    <w:rsid w:val="00BC4E3F"/>
    <w:rsid w:val="00BD33A3"/>
    <w:rsid w:val="00BD4CD3"/>
    <w:rsid w:val="00BD4F25"/>
    <w:rsid w:val="00BE34C7"/>
    <w:rsid w:val="00BE5974"/>
    <w:rsid w:val="00BE6A2C"/>
    <w:rsid w:val="00BF6ED4"/>
    <w:rsid w:val="00BF7741"/>
    <w:rsid w:val="00C003D5"/>
    <w:rsid w:val="00C0256F"/>
    <w:rsid w:val="00C111F8"/>
    <w:rsid w:val="00C11A9C"/>
    <w:rsid w:val="00C15DE3"/>
    <w:rsid w:val="00C2054D"/>
    <w:rsid w:val="00C21864"/>
    <w:rsid w:val="00C27146"/>
    <w:rsid w:val="00C35F06"/>
    <w:rsid w:val="00C4326B"/>
    <w:rsid w:val="00C46F75"/>
    <w:rsid w:val="00C47448"/>
    <w:rsid w:val="00C53715"/>
    <w:rsid w:val="00C56027"/>
    <w:rsid w:val="00C60B84"/>
    <w:rsid w:val="00C62009"/>
    <w:rsid w:val="00C63E6E"/>
    <w:rsid w:val="00C661C5"/>
    <w:rsid w:val="00C73F9C"/>
    <w:rsid w:val="00C74375"/>
    <w:rsid w:val="00C82DF2"/>
    <w:rsid w:val="00C872EF"/>
    <w:rsid w:val="00C94359"/>
    <w:rsid w:val="00CA164A"/>
    <w:rsid w:val="00CA480E"/>
    <w:rsid w:val="00CA73B1"/>
    <w:rsid w:val="00CC58DF"/>
    <w:rsid w:val="00CC5BD9"/>
    <w:rsid w:val="00CC678E"/>
    <w:rsid w:val="00CD34B6"/>
    <w:rsid w:val="00CD4F4F"/>
    <w:rsid w:val="00CD59F9"/>
    <w:rsid w:val="00CD78EA"/>
    <w:rsid w:val="00CF06C7"/>
    <w:rsid w:val="00CF1926"/>
    <w:rsid w:val="00D04408"/>
    <w:rsid w:val="00D212CC"/>
    <w:rsid w:val="00D2582A"/>
    <w:rsid w:val="00D26D03"/>
    <w:rsid w:val="00D302DF"/>
    <w:rsid w:val="00D31F7F"/>
    <w:rsid w:val="00D32E62"/>
    <w:rsid w:val="00D332A4"/>
    <w:rsid w:val="00D34805"/>
    <w:rsid w:val="00D34FF4"/>
    <w:rsid w:val="00D37EEF"/>
    <w:rsid w:val="00D40ABF"/>
    <w:rsid w:val="00D5119C"/>
    <w:rsid w:val="00D51793"/>
    <w:rsid w:val="00D56434"/>
    <w:rsid w:val="00D57599"/>
    <w:rsid w:val="00D64242"/>
    <w:rsid w:val="00D6592B"/>
    <w:rsid w:val="00D673CB"/>
    <w:rsid w:val="00D70ED0"/>
    <w:rsid w:val="00D7491C"/>
    <w:rsid w:val="00D76E53"/>
    <w:rsid w:val="00D80006"/>
    <w:rsid w:val="00D824EE"/>
    <w:rsid w:val="00D834D1"/>
    <w:rsid w:val="00D838B0"/>
    <w:rsid w:val="00D85DBB"/>
    <w:rsid w:val="00D9143D"/>
    <w:rsid w:val="00D97DEA"/>
    <w:rsid w:val="00D97F85"/>
    <w:rsid w:val="00DA482C"/>
    <w:rsid w:val="00DA7A30"/>
    <w:rsid w:val="00DB4413"/>
    <w:rsid w:val="00DC3632"/>
    <w:rsid w:val="00DC4115"/>
    <w:rsid w:val="00DC4E6D"/>
    <w:rsid w:val="00DD0E02"/>
    <w:rsid w:val="00DD1FE9"/>
    <w:rsid w:val="00DD23D6"/>
    <w:rsid w:val="00DD7600"/>
    <w:rsid w:val="00DD7EB9"/>
    <w:rsid w:val="00DD7F20"/>
    <w:rsid w:val="00DE00CF"/>
    <w:rsid w:val="00DE3695"/>
    <w:rsid w:val="00DF2140"/>
    <w:rsid w:val="00DF6761"/>
    <w:rsid w:val="00DF698C"/>
    <w:rsid w:val="00E04A5D"/>
    <w:rsid w:val="00E104F0"/>
    <w:rsid w:val="00E11739"/>
    <w:rsid w:val="00E205BE"/>
    <w:rsid w:val="00E22A84"/>
    <w:rsid w:val="00E231B7"/>
    <w:rsid w:val="00E259A9"/>
    <w:rsid w:val="00E2634F"/>
    <w:rsid w:val="00E30BF8"/>
    <w:rsid w:val="00E3213A"/>
    <w:rsid w:val="00E356CC"/>
    <w:rsid w:val="00E5084C"/>
    <w:rsid w:val="00E576FE"/>
    <w:rsid w:val="00E65513"/>
    <w:rsid w:val="00E65A91"/>
    <w:rsid w:val="00E73B06"/>
    <w:rsid w:val="00E73C16"/>
    <w:rsid w:val="00E80F48"/>
    <w:rsid w:val="00E82FF1"/>
    <w:rsid w:val="00E86671"/>
    <w:rsid w:val="00E912DB"/>
    <w:rsid w:val="00EA226F"/>
    <w:rsid w:val="00EB20B9"/>
    <w:rsid w:val="00EB3F25"/>
    <w:rsid w:val="00EB47CC"/>
    <w:rsid w:val="00EB5B59"/>
    <w:rsid w:val="00EB71B0"/>
    <w:rsid w:val="00EC0BBC"/>
    <w:rsid w:val="00EC0C18"/>
    <w:rsid w:val="00EC2463"/>
    <w:rsid w:val="00EC61E0"/>
    <w:rsid w:val="00ED71E2"/>
    <w:rsid w:val="00EE4682"/>
    <w:rsid w:val="00EF18FD"/>
    <w:rsid w:val="00EF61A8"/>
    <w:rsid w:val="00F030B8"/>
    <w:rsid w:val="00F14ACD"/>
    <w:rsid w:val="00F17930"/>
    <w:rsid w:val="00F17A8C"/>
    <w:rsid w:val="00F2075B"/>
    <w:rsid w:val="00F23EC6"/>
    <w:rsid w:val="00F262A9"/>
    <w:rsid w:val="00F3679F"/>
    <w:rsid w:val="00F447CF"/>
    <w:rsid w:val="00F527C8"/>
    <w:rsid w:val="00F529CB"/>
    <w:rsid w:val="00F531C3"/>
    <w:rsid w:val="00F56BD0"/>
    <w:rsid w:val="00F633F4"/>
    <w:rsid w:val="00F64E5C"/>
    <w:rsid w:val="00F66024"/>
    <w:rsid w:val="00F75302"/>
    <w:rsid w:val="00F811B0"/>
    <w:rsid w:val="00F84AE1"/>
    <w:rsid w:val="00F94B15"/>
    <w:rsid w:val="00F956CF"/>
    <w:rsid w:val="00FA4590"/>
    <w:rsid w:val="00FA53BA"/>
    <w:rsid w:val="00FA758E"/>
    <w:rsid w:val="00FB0F1F"/>
    <w:rsid w:val="00FB3860"/>
    <w:rsid w:val="00FB3D2C"/>
    <w:rsid w:val="00FB688A"/>
    <w:rsid w:val="00FC0936"/>
    <w:rsid w:val="00FC3B90"/>
    <w:rsid w:val="00FC423E"/>
    <w:rsid w:val="00FD30EA"/>
    <w:rsid w:val="00F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34673-2E26-44C7-829D-520F1A6B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10C"/>
    <w:rPr>
      <w:sz w:val="24"/>
      <w:szCs w:val="24"/>
    </w:rPr>
  </w:style>
  <w:style w:type="paragraph" w:styleId="1">
    <w:name w:val="heading 1"/>
    <w:aliases w:val="Знак Знак Знак Знак"/>
    <w:basedOn w:val="a"/>
    <w:next w:val="a"/>
    <w:link w:val="10"/>
    <w:qFormat/>
    <w:rsid w:val="00D40AB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BF"/>
    <w:pPr>
      <w:ind w:left="720"/>
      <w:contextualSpacing/>
    </w:pPr>
  </w:style>
  <w:style w:type="character" w:customStyle="1" w:styleId="10">
    <w:name w:val="Заголовок 1 Знак"/>
    <w:aliases w:val="Знак Знак Знак Знак Знак"/>
    <w:basedOn w:val="a0"/>
    <w:link w:val="1"/>
    <w:rsid w:val="00D40ABF"/>
    <w:rPr>
      <w:b/>
      <w:sz w:val="28"/>
      <w:szCs w:val="24"/>
    </w:rPr>
  </w:style>
  <w:style w:type="table" w:styleId="a4">
    <w:name w:val="Table Grid"/>
    <w:basedOn w:val="a1"/>
    <w:rsid w:val="000C3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71F1"/>
    <w:rPr>
      <w:sz w:val="24"/>
      <w:szCs w:val="24"/>
    </w:rPr>
  </w:style>
  <w:style w:type="paragraph" w:styleId="a7">
    <w:name w:val="footer"/>
    <w:basedOn w:val="a"/>
    <w:link w:val="a8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1F1"/>
    <w:rPr>
      <w:sz w:val="24"/>
      <w:szCs w:val="24"/>
    </w:rPr>
  </w:style>
  <w:style w:type="paragraph" w:styleId="a9">
    <w:name w:val="Body Text"/>
    <w:basedOn w:val="a"/>
    <w:link w:val="aa"/>
    <w:rsid w:val="002C5083"/>
    <w:pPr>
      <w:spacing w:after="120"/>
    </w:pPr>
  </w:style>
  <w:style w:type="character" w:customStyle="1" w:styleId="aa">
    <w:name w:val="Основной текст Знак"/>
    <w:basedOn w:val="a0"/>
    <w:link w:val="a9"/>
    <w:rsid w:val="002C5083"/>
    <w:rPr>
      <w:sz w:val="24"/>
      <w:szCs w:val="24"/>
    </w:rPr>
  </w:style>
  <w:style w:type="paragraph" w:customStyle="1" w:styleId="ConsPlusNonformat">
    <w:name w:val="ConsPlusNonformat"/>
    <w:rsid w:val="00D749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537E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537ED8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912415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912415"/>
    <w:rPr>
      <w:i/>
      <w:iCs/>
    </w:rPr>
  </w:style>
  <w:style w:type="character" w:styleId="af">
    <w:name w:val="Hyperlink"/>
    <w:basedOn w:val="a0"/>
    <w:uiPriority w:val="99"/>
    <w:unhideWhenUsed/>
    <w:rsid w:val="00912415"/>
    <w:rPr>
      <w:color w:val="0000FF"/>
      <w:u w:val="single"/>
    </w:rPr>
  </w:style>
  <w:style w:type="paragraph" w:customStyle="1" w:styleId="ConsPlusNormal">
    <w:name w:val="ConsPlusNormal"/>
    <w:rsid w:val="00E3213A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7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A745783487DC62725C887A4BFDF77E2D540A26719A64293BC9C168DF93A6F478D0FFC7ADA271E675u8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4535</TotalTime>
  <Pages>3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362</cp:revision>
  <cp:lastPrinted>2018-07-13T12:09:00Z</cp:lastPrinted>
  <dcterms:created xsi:type="dcterms:W3CDTF">2018-04-05T04:33:00Z</dcterms:created>
  <dcterms:modified xsi:type="dcterms:W3CDTF">2018-07-13T12:10:00Z</dcterms:modified>
</cp:coreProperties>
</file>